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474" w:rsidRPr="009347A8" w:rsidRDefault="00BC4474" w:rsidP="00BC4474">
      <w:pPr>
        <w:jc w:val="center"/>
        <w:rPr>
          <w:rFonts w:ascii="Bookman Old Style" w:hAnsi="Bookman Old Style"/>
          <w:b/>
          <w:color w:val="000080"/>
          <w:sz w:val="30"/>
          <w:szCs w:val="32"/>
        </w:rPr>
      </w:pPr>
      <w:r w:rsidRPr="009347A8">
        <w:rPr>
          <w:rFonts w:ascii="Bookman Old Style" w:hAnsi="Bookman Old Style"/>
          <w:b/>
          <w:noProof/>
          <w:color w:val="000080"/>
          <w:sz w:val="30"/>
          <w:szCs w:val="32"/>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1"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8"/>
                    <a:srcRect/>
                    <a:stretch>
                      <a:fillRect/>
                    </a:stretch>
                  </pic:blipFill>
                  <pic:spPr bwMode="auto">
                    <a:xfrm>
                      <a:off x="0" y="0"/>
                      <a:ext cx="688316" cy="690113"/>
                    </a:xfrm>
                    <a:prstGeom prst="rect">
                      <a:avLst/>
                    </a:prstGeom>
                    <a:noFill/>
                    <a:ln w="9525">
                      <a:noFill/>
                      <a:miter lim="800000"/>
                      <a:headEnd/>
                      <a:tailEnd/>
                    </a:ln>
                  </pic:spPr>
                </pic:pic>
              </a:graphicData>
            </a:graphic>
          </wp:anchor>
        </w:drawing>
      </w:r>
      <w:r w:rsidRPr="009347A8">
        <w:rPr>
          <w:rFonts w:ascii="Bookman Old Style" w:hAnsi="Bookman Old Style"/>
          <w:b/>
          <w:color w:val="000080"/>
          <w:sz w:val="30"/>
          <w:szCs w:val="32"/>
        </w:rPr>
        <w:t>SRI SIDDHARTHA ACADEMY OF HIGHER EDUCATION</w:t>
      </w:r>
    </w:p>
    <w:p w:rsidR="00BC4474" w:rsidRDefault="00BC4474" w:rsidP="00BC4474">
      <w:pPr>
        <w:ind w:left="-720" w:right="36"/>
        <w:jc w:val="center"/>
        <w:rPr>
          <w:rFonts w:ascii="Bookman Old Style" w:hAnsi="Bookman Old Style"/>
          <w:b/>
          <w:sz w:val="18"/>
          <w:szCs w:val="18"/>
        </w:rPr>
      </w:pPr>
      <w:r>
        <w:rPr>
          <w:rFonts w:ascii="Bookman Old Style" w:hAnsi="Bookman Old Style"/>
          <w:b/>
          <w:sz w:val="18"/>
          <w:szCs w:val="18"/>
        </w:rPr>
        <w:t>(</w:t>
      </w:r>
      <w:r w:rsidRPr="00304CB2">
        <w:rPr>
          <w:rFonts w:ascii="Bookman Old Style" w:hAnsi="Bookman Old Style"/>
          <w:b/>
          <w:sz w:val="18"/>
          <w:szCs w:val="18"/>
        </w:rPr>
        <w:t>DEEMED TO BE UNIVERSITY</w:t>
      </w:r>
      <w:r>
        <w:rPr>
          <w:rFonts w:ascii="Bookman Old Style" w:hAnsi="Bookman Old Style"/>
          <w:b/>
          <w:sz w:val="18"/>
          <w:szCs w:val="18"/>
        </w:rPr>
        <w:t>)</w:t>
      </w:r>
    </w:p>
    <w:p w:rsidR="00BC4474" w:rsidRDefault="00BC4474" w:rsidP="00BC4474">
      <w:pPr>
        <w:ind w:left="-720" w:right="36"/>
        <w:jc w:val="center"/>
        <w:rPr>
          <w:b/>
          <w:i/>
          <w:sz w:val="18"/>
          <w:szCs w:val="18"/>
        </w:rPr>
      </w:pPr>
      <w:r w:rsidRPr="00E521CE">
        <w:rPr>
          <w:b/>
          <w:i/>
          <w:sz w:val="18"/>
          <w:szCs w:val="18"/>
        </w:rPr>
        <w:t xml:space="preserve">Declared under Section 3 of the UGC Act, 1956, </w:t>
      </w:r>
      <w:r w:rsidRPr="00E521CE">
        <w:rPr>
          <w:b/>
          <w:sz w:val="18"/>
          <w:szCs w:val="18"/>
        </w:rPr>
        <w:t xml:space="preserve">MHRD </w:t>
      </w:r>
      <w:r w:rsidRPr="00E521CE">
        <w:rPr>
          <w:b/>
          <w:i/>
          <w:sz w:val="18"/>
          <w:szCs w:val="18"/>
        </w:rPr>
        <w:t>GOI No. F.9-31/2006-U.3 (A) dated: 30/05/2008</w:t>
      </w:r>
    </w:p>
    <w:p w:rsidR="00BC4474" w:rsidRPr="00545351" w:rsidRDefault="00BC4474" w:rsidP="00BC4474">
      <w:pPr>
        <w:jc w:val="center"/>
        <w:rPr>
          <w:b/>
        </w:rPr>
      </w:pPr>
      <w:r w:rsidRPr="00545351">
        <w:rPr>
          <w:rFonts w:ascii="New Century Schoolbook" w:hAnsi="New Century Schoolbook"/>
          <w:b/>
          <w:color w:val="800000"/>
        </w:rPr>
        <w:t>Accredited ‘A’ Grade by NAAC</w:t>
      </w:r>
    </w:p>
    <w:p w:rsidR="00BC4474" w:rsidRPr="00304CB2" w:rsidRDefault="00BC4474" w:rsidP="00BC4474">
      <w:pPr>
        <w:tabs>
          <w:tab w:val="left" w:pos="452"/>
          <w:tab w:val="center" w:pos="5112"/>
        </w:tabs>
        <w:ind w:left="-720" w:right="36"/>
        <w:jc w:val="center"/>
        <w:rPr>
          <w:rFonts w:ascii="Bookman Old Style" w:hAnsi="Bookman Old Style"/>
          <w:b/>
          <w:color w:val="000000"/>
          <w:sz w:val="22"/>
        </w:rPr>
      </w:pPr>
      <w:r w:rsidRPr="00304CB2">
        <w:rPr>
          <w:rFonts w:ascii="Bookman Old Style" w:hAnsi="Bookman Old Style"/>
          <w:b/>
          <w:sz w:val="22"/>
        </w:rPr>
        <w:t>Agalakote, B.H.Road, Tumkur – 572 107.KARNATAKA, INDIA.</w:t>
      </w:r>
    </w:p>
    <w:p w:rsidR="00BC4474" w:rsidRPr="00691085" w:rsidRDefault="00BC4474" w:rsidP="00BC4474">
      <w:pPr>
        <w:pStyle w:val="Header"/>
        <w:ind w:left="-720" w:right="36"/>
        <w:jc w:val="center"/>
        <w:rPr>
          <w:sz w:val="20"/>
        </w:rPr>
      </w:pPr>
      <w:r w:rsidRPr="00691085">
        <w:rPr>
          <w:sz w:val="20"/>
        </w:rPr>
        <w:t>Ph. 0816- 227</w:t>
      </w:r>
      <w:r>
        <w:rPr>
          <w:sz w:val="20"/>
        </w:rPr>
        <w:t>5516</w:t>
      </w:r>
      <w:r w:rsidRPr="00691085">
        <w:rPr>
          <w:sz w:val="20"/>
        </w:rPr>
        <w:t>, 227551</w:t>
      </w:r>
      <w:r>
        <w:rPr>
          <w:sz w:val="20"/>
        </w:rPr>
        <w:t>2</w:t>
      </w:r>
      <w:r w:rsidRPr="00691085">
        <w:rPr>
          <w:sz w:val="20"/>
        </w:rPr>
        <w:t xml:space="preserve"> , Fax : 0816-2275510 website: sahetumkur.ac.in  email: info@sahe.in</w:t>
      </w:r>
      <w:r w:rsidR="00860B96">
        <w:rPr>
          <w:sz w:val="20"/>
        </w:rPr>
        <w:t xml:space="preserve"> , iqac@sahe.in</w:t>
      </w:r>
    </w:p>
    <w:p w:rsidR="00BC4474" w:rsidRDefault="00AD565C" w:rsidP="00BC4474">
      <w:pPr>
        <w:ind w:left="-720" w:right="36"/>
        <w:jc w:val="center"/>
        <w:rPr>
          <w:rFonts w:ascii="New Century Schoolbook" w:hAnsi="New Century Schoolbook"/>
          <w:i/>
        </w:rPr>
      </w:pPr>
      <w:r w:rsidRPr="00AD565C">
        <w:rPr>
          <w:noProof/>
          <w:sz w:val="20"/>
        </w:rPr>
        <w:pict>
          <v:line id="_x0000_s1026" style="position:absolute;left:0;text-align:left;z-index:251660288" from="-90pt,7.15pt" to="603pt,7.15pt" strokeweight="6pt">
            <v:stroke linestyle="thickBetweenThin"/>
          </v:line>
        </w:pict>
      </w:r>
    </w:p>
    <w:p w:rsidR="00F04105" w:rsidRDefault="00F04105" w:rsidP="00BC4474">
      <w:pPr>
        <w:spacing w:line="288" w:lineRule="auto"/>
        <w:rPr>
          <w:rFonts w:ascii="Verdana" w:hAnsi="Verdana"/>
          <w:sz w:val="18"/>
        </w:rPr>
      </w:pPr>
    </w:p>
    <w:p w:rsidR="0015283F" w:rsidRDefault="0015283F" w:rsidP="0015283F">
      <w:pPr>
        <w:jc w:val="both"/>
        <w:rPr>
          <w:b/>
          <w:sz w:val="28"/>
          <w:szCs w:val="28"/>
        </w:rPr>
      </w:pPr>
      <w:r w:rsidRPr="00856AD9">
        <w:rPr>
          <w:b/>
          <w:sz w:val="28"/>
          <w:szCs w:val="28"/>
        </w:rPr>
        <w:t>6.2.1 Institutional Strategic plan is effectively deployed</w:t>
      </w:r>
    </w:p>
    <w:p w:rsidR="0015283F" w:rsidRDefault="0015283F" w:rsidP="0015283F">
      <w:pPr>
        <w:jc w:val="both"/>
        <w:rPr>
          <w:b/>
          <w:sz w:val="28"/>
          <w:szCs w:val="28"/>
        </w:rPr>
      </w:pPr>
    </w:p>
    <w:p w:rsidR="0015283F" w:rsidRPr="00856AD9" w:rsidRDefault="0015283F" w:rsidP="0015283F">
      <w:pPr>
        <w:jc w:val="both"/>
        <w:rPr>
          <w:b/>
          <w:sz w:val="28"/>
          <w:szCs w:val="28"/>
        </w:rPr>
      </w:pPr>
      <w:r>
        <w:rPr>
          <w:b/>
          <w:sz w:val="28"/>
          <w:szCs w:val="28"/>
        </w:rPr>
        <w:t>Response:</w:t>
      </w:r>
    </w:p>
    <w:tbl>
      <w:tblPr>
        <w:tblStyle w:val="TableGrid"/>
        <w:tblW w:w="0" w:type="auto"/>
        <w:tblInd w:w="108" w:type="dxa"/>
        <w:tblLook w:val="04A0"/>
      </w:tblPr>
      <w:tblGrid>
        <w:gridCol w:w="4111"/>
        <w:gridCol w:w="4820"/>
      </w:tblGrid>
      <w:tr w:rsidR="002E1D10" w:rsidRPr="00345913" w:rsidTr="00043191">
        <w:tc>
          <w:tcPr>
            <w:tcW w:w="8931" w:type="dxa"/>
            <w:gridSpan w:val="2"/>
            <w:shd w:val="clear" w:color="auto" w:fill="D6E3BC" w:themeFill="accent3" w:themeFillTint="66"/>
          </w:tcPr>
          <w:p w:rsidR="002E1D10" w:rsidRPr="00345913" w:rsidRDefault="002E1D10" w:rsidP="0076449D">
            <w:pPr>
              <w:jc w:val="center"/>
              <w:rPr>
                <w:b/>
                <w:sz w:val="24"/>
                <w:szCs w:val="24"/>
              </w:rPr>
            </w:pPr>
            <w:r w:rsidRPr="00345913">
              <w:rPr>
                <w:b/>
                <w:sz w:val="24"/>
                <w:szCs w:val="24"/>
              </w:rPr>
              <w:t>2017-18</w:t>
            </w:r>
          </w:p>
        </w:tc>
      </w:tr>
      <w:tr w:rsidR="004C3489" w:rsidRPr="00345913" w:rsidTr="00043191">
        <w:tc>
          <w:tcPr>
            <w:tcW w:w="4111" w:type="dxa"/>
            <w:shd w:val="clear" w:color="auto" w:fill="DAEEF3" w:themeFill="accent5" w:themeFillTint="33"/>
          </w:tcPr>
          <w:p w:rsidR="004C3489" w:rsidRPr="00345913" w:rsidRDefault="004C3489" w:rsidP="0076449D">
            <w:pPr>
              <w:jc w:val="center"/>
              <w:rPr>
                <w:b/>
                <w:sz w:val="24"/>
                <w:szCs w:val="28"/>
              </w:rPr>
            </w:pPr>
            <w:r>
              <w:rPr>
                <w:b/>
                <w:sz w:val="24"/>
                <w:szCs w:val="28"/>
              </w:rPr>
              <w:t>P</w:t>
            </w:r>
            <w:r w:rsidRPr="00345913">
              <w:rPr>
                <w:b/>
                <w:sz w:val="24"/>
                <w:szCs w:val="28"/>
              </w:rPr>
              <w:t>lan</w:t>
            </w:r>
          </w:p>
        </w:tc>
        <w:tc>
          <w:tcPr>
            <w:tcW w:w="4820" w:type="dxa"/>
            <w:shd w:val="clear" w:color="auto" w:fill="DAEEF3" w:themeFill="accent5" w:themeFillTint="33"/>
          </w:tcPr>
          <w:p w:rsidR="004C3489" w:rsidRPr="00345913" w:rsidRDefault="004C3489" w:rsidP="0076449D">
            <w:pPr>
              <w:jc w:val="center"/>
              <w:rPr>
                <w:b/>
                <w:sz w:val="24"/>
                <w:szCs w:val="28"/>
              </w:rPr>
            </w:pPr>
            <w:r w:rsidRPr="00345913">
              <w:rPr>
                <w:b/>
                <w:sz w:val="24"/>
                <w:szCs w:val="28"/>
              </w:rPr>
              <w:t>Achieve</w:t>
            </w:r>
            <w:r>
              <w:rPr>
                <w:b/>
                <w:sz w:val="24"/>
                <w:szCs w:val="28"/>
              </w:rPr>
              <w:t>d</w:t>
            </w:r>
          </w:p>
        </w:tc>
      </w:tr>
      <w:tr w:rsidR="002E1D10" w:rsidRPr="00345913" w:rsidTr="00043191">
        <w:tc>
          <w:tcPr>
            <w:tcW w:w="4111" w:type="dxa"/>
          </w:tcPr>
          <w:p w:rsidR="00043191" w:rsidRPr="00345913" w:rsidRDefault="00043191" w:rsidP="00043191">
            <w:pPr>
              <w:rPr>
                <w:b/>
                <w:sz w:val="24"/>
                <w:szCs w:val="24"/>
                <w:u w:val="single"/>
              </w:rPr>
            </w:pPr>
          </w:p>
          <w:p w:rsidR="00043191" w:rsidRPr="00345913" w:rsidRDefault="00043191" w:rsidP="00043191">
            <w:pPr>
              <w:pStyle w:val="ListParagraph"/>
              <w:ind w:left="501"/>
              <w:rPr>
                <w:b/>
                <w:sz w:val="24"/>
                <w:szCs w:val="24"/>
                <w:u w:val="single"/>
              </w:rPr>
            </w:pPr>
          </w:p>
          <w:p w:rsidR="00043191" w:rsidRPr="00345913" w:rsidRDefault="00043191" w:rsidP="00043191">
            <w:pPr>
              <w:rPr>
                <w:b/>
                <w:sz w:val="24"/>
                <w:szCs w:val="24"/>
                <w:u w:val="single"/>
              </w:rPr>
            </w:pPr>
          </w:p>
          <w:p w:rsidR="00043191" w:rsidRPr="00345913" w:rsidRDefault="00043191" w:rsidP="00043191">
            <w:pPr>
              <w:rPr>
                <w:b/>
                <w:sz w:val="24"/>
                <w:szCs w:val="24"/>
                <w:u w:val="single"/>
              </w:rPr>
            </w:pPr>
          </w:p>
          <w:p w:rsidR="00043191" w:rsidRPr="00345913" w:rsidRDefault="00043191" w:rsidP="00043191">
            <w:pPr>
              <w:rPr>
                <w:b/>
                <w:sz w:val="24"/>
                <w:szCs w:val="24"/>
                <w:u w:val="single"/>
              </w:rPr>
            </w:pPr>
          </w:p>
          <w:p w:rsidR="002E1D10" w:rsidRPr="00345913" w:rsidRDefault="002E1D10" w:rsidP="0076449D">
            <w:pPr>
              <w:pStyle w:val="ListParagraph"/>
              <w:numPr>
                <w:ilvl w:val="0"/>
                <w:numId w:val="8"/>
              </w:numPr>
              <w:rPr>
                <w:b/>
                <w:sz w:val="24"/>
                <w:szCs w:val="24"/>
                <w:u w:val="single"/>
              </w:rPr>
            </w:pPr>
            <w:r w:rsidRPr="00345913">
              <w:rPr>
                <w:sz w:val="24"/>
                <w:szCs w:val="24"/>
              </w:rPr>
              <w:t>Planned Awareness program</w:t>
            </w:r>
          </w:p>
          <w:p w:rsidR="002E1D10" w:rsidRPr="00345913" w:rsidRDefault="002E1D10" w:rsidP="002E1D10">
            <w:pPr>
              <w:pStyle w:val="ListParagraph"/>
              <w:rPr>
                <w:b/>
                <w:sz w:val="24"/>
                <w:szCs w:val="24"/>
                <w:u w:val="single"/>
              </w:rPr>
            </w:pPr>
          </w:p>
        </w:tc>
        <w:tc>
          <w:tcPr>
            <w:tcW w:w="4820" w:type="dxa"/>
          </w:tcPr>
          <w:p w:rsidR="002E1D10" w:rsidRPr="00345913" w:rsidRDefault="002E1D10" w:rsidP="002E1D10">
            <w:pPr>
              <w:pStyle w:val="ListParagraph"/>
              <w:numPr>
                <w:ilvl w:val="0"/>
                <w:numId w:val="8"/>
              </w:numPr>
              <w:rPr>
                <w:sz w:val="24"/>
                <w:szCs w:val="24"/>
              </w:rPr>
            </w:pPr>
            <w:r w:rsidRPr="00345913">
              <w:rPr>
                <w:sz w:val="24"/>
                <w:szCs w:val="24"/>
              </w:rPr>
              <w:t>Conducted Awareness program on Child trafficking and adoption norms for all gynaecologists in Tumkur district.</w:t>
            </w:r>
          </w:p>
          <w:p w:rsidR="002E1D10" w:rsidRPr="00345913" w:rsidRDefault="002E1D10" w:rsidP="002E1D10">
            <w:pPr>
              <w:pStyle w:val="ListParagraph"/>
              <w:numPr>
                <w:ilvl w:val="0"/>
                <w:numId w:val="8"/>
              </w:numPr>
              <w:rPr>
                <w:sz w:val="24"/>
                <w:szCs w:val="24"/>
              </w:rPr>
            </w:pPr>
            <w:r w:rsidRPr="00345913">
              <w:rPr>
                <w:sz w:val="24"/>
                <w:szCs w:val="24"/>
              </w:rPr>
              <w:t>Conducted Awareness program on POSCOPROTECTION OF CHILDREN FROM SEXUAL OFFENCES ACT</w:t>
            </w:r>
          </w:p>
          <w:p w:rsidR="002E1D10" w:rsidRPr="00345913" w:rsidRDefault="002E1D10" w:rsidP="002E1D10">
            <w:pPr>
              <w:pStyle w:val="ListParagraph"/>
              <w:numPr>
                <w:ilvl w:val="0"/>
                <w:numId w:val="8"/>
              </w:numPr>
              <w:rPr>
                <w:sz w:val="24"/>
                <w:szCs w:val="24"/>
              </w:rPr>
            </w:pPr>
            <w:r w:rsidRPr="00345913">
              <w:rPr>
                <w:sz w:val="24"/>
                <w:szCs w:val="24"/>
              </w:rPr>
              <w:t>Conducted Cancer detection and awareness program-PAP Smear screening camp for health care workers of Tumkur district</w:t>
            </w:r>
          </w:p>
          <w:p w:rsidR="002E1D10" w:rsidRPr="00345913" w:rsidRDefault="002E1D10" w:rsidP="002E1D10">
            <w:pPr>
              <w:pStyle w:val="ListParagraph"/>
              <w:numPr>
                <w:ilvl w:val="0"/>
                <w:numId w:val="8"/>
              </w:numPr>
              <w:rPr>
                <w:sz w:val="24"/>
                <w:szCs w:val="24"/>
              </w:rPr>
            </w:pPr>
            <w:r w:rsidRPr="00345913">
              <w:rPr>
                <w:sz w:val="24"/>
                <w:szCs w:val="24"/>
              </w:rPr>
              <w:t>Conducted Genetic diseases Awareness Program</w:t>
            </w:r>
          </w:p>
        </w:tc>
      </w:tr>
      <w:tr w:rsidR="002E1D10" w:rsidRPr="00345913" w:rsidTr="00043191">
        <w:tc>
          <w:tcPr>
            <w:tcW w:w="4111" w:type="dxa"/>
          </w:tcPr>
          <w:p w:rsidR="00043191" w:rsidRPr="00345913" w:rsidRDefault="00043191" w:rsidP="00043191">
            <w:pPr>
              <w:rPr>
                <w:b/>
                <w:sz w:val="24"/>
                <w:szCs w:val="24"/>
                <w:u w:val="single"/>
              </w:rPr>
            </w:pPr>
            <w:r w:rsidRPr="00345913">
              <w:rPr>
                <w:b/>
                <w:sz w:val="24"/>
                <w:szCs w:val="24"/>
              </w:rPr>
              <w:t xml:space="preserve">UG Program  </w:t>
            </w:r>
          </w:p>
          <w:p w:rsidR="002E1D10" w:rsidRPr="00345913" w:rsidRDefault="00043191" w:rsidP="00043191">
            <w:pPr>
              <w:pStyle w:val="ListParagraph"/>
              <w:numPr>
                <w:ilvl w:val="0"/>
                <w:numId w:val="8"/>
              </w:numPr>
              <w:rPr>
                <w:b/>
                <w:sz w:val="24"/>
                <w:szCs w:val="24"/>
                <w:u w:val="single"/>
              </w:rPr>
            </w:pPr>
            <w:r w:rsidRPr="00345913">
              <w:rPr>
                <w:sz w:val="24"/>
                <w:szCs w:val="24"/>
              </w:rPr>
              <w:t>Revised Structure and scheme for second year has been proposed.</w:t>
            </w:r>
          </w:p>
          <w:p w:rsidR="00043191" w:rsidRPr="00345913" w:rsidRDefault="00043191" w:rsidP="00043191">
            <w:pPr>
              <w:pStyle w:val="ListParagraph"/>
              <w:ind w:left="501"/>
              <w:rPr>
                <w:b/>
                <w:sz w:val="24"/>
                <w:szCs w:val="24"/>
                <w:u w:val="single"/>
              </w:rPr>
            </w:pPr>
          </w:p>
          <w:p w:rsidR="00043191" w:rsidRPr="00345913" w:rsidRDefault="00043191" w:rsidP="00043191">
            <w:pPr>
              <w:pStyle w:val="ListParagraph"/>
              <w:numPr>
                <w:ilvl w:val="0"/>
                <w:numId w:val="8"/>
              </w:numPr>
              <w:rPr>
                <w:b/>
                <w:sz w:val="24"/>
                <w:szCs w:val="24"/>
                <w:u w:val="single"/>
              </w:rPr>
            </w:pPr>
            <w:r w:rsidRPr="00345913">
              <w:rPr>
                <w:sz w:val="24"/>
                <w:szCs w:val="24"/>
              </w:rPr>
              <w:t>Question paper pattern to be revised for second year.</w:t>
            </w:r>
          </w:p>
          <w:p w:rsidR="00043191" w:rsidRPr="00345913" w:rsidRDefault="00043191" w:rsidP="00043191">
            <w:pPr>
              <w:pStyle w:val="ListParagraph"/>
              <w:rPr>
                <w:b/>
                <w:sz w:val="24"/>
                <w:szCs w:val="24"/>
                <w:u w:val="single"/>
              </w:rPr>
            </w:pPr>
          </w:p>
          <w:p w:rsidR="00043191" w:rsidRPr="00345913" w:rsidRDefault="00043191" w:rsidP="00043191">
            <w:pPr>
              <w:pStyle w:val="ListParagraph"/>
              <w:numPr>
                <w:ilvl w:val="0"/>
                <w:numId w:val="8"/>
              </w:numPr>
              <w:rPr>
                <w:b/>
                <w:sz w:val="24"/>
                <w:szCs w:val="24"/>
                <w:u w:val="single"/>
              </w:rPr>
            </w:pPr>
            <w:r w:rsidRPr="00345913">
              <w:rPr>
                <w:sz w:val="24"/>
                <w:szCs w:val="24"/>
              </w:rPr>
              <w:t>Workshop to be conducted on Aptitude &amp; Technical Training for pre-final and final year student</w:t>
            </w:r>
          </w:p>
          <w:p w:rsidR="00043191" w:rsidRPr="00345913" w:rsidRDefault="00043191" w:rsidP="00043191">
            <w:pPr>
              <w:pStyle w:val="ListParagraph"/>
              <w:rPr>
                <w:b/>
                <w:sz w:val="24"/>
                <w:szCs w:val="24"/>
                <w:u w:val="single"/>
              </w:rPr>
            </w:pPr>
          </w:p>
          <w:p w:rsidR="00043191" w:rsidRPr="00345913" w:rsidRDefault="00043191" w:rsidP="00043191">
            <w:pPr>
              <w:pStyle w:val="ListParagraph"/>
              <w:numPr>
                <w:ilvl w:val="0"/>
                <w:numId w:val="8"/>
              </w:numPr>
              <w:rPr>
                <w:b/>
                <w:sz w:val="24"/>
                <w:szCs w:val="24"/>
                <w:u w:val="single"/>
              </w:rPr>
            </w:pPr>
            <w:r w:rsidRPr="00345913">
              <w:rPr>
                <w:sz w:val="24"/>
                <w:szCs w:val="24"/>
              </w:rPr>
              <w:t>Orientation program for first year students to be conducted</w:t>
            </w:r>
          </w:p>
          <w:p w:rsidR="00043191" w:rsidRPr="00345913" w:rsidRDefault="00043191" w:rsidP="00043191">
            <w:pPr>
              <w:rPr>
                <w:b/>
                <w:sz w:val="24"/>
                <w:szCs w:val="24"/>
                <w:u w:val="single"/>
              </w:rPr>
            </w:pPr>
          </w:p>
          <w:p w:rsidR="00043191" w:rsidRPr="00345913" w:rsidRDefault="00043191" w:rsidP="00043191">
            <w:pPr>
              <w:rPr>
                <w:b/>
                <w:sz w:val="24"/>
                <w:szCs w:val="24"/>
                <w:u w:val="single"/>
              </w:rPr>
            </w:pPr>
          </w:p>
          <w:p w:rsidR="00043191" w:rsidRPr="00345913" w:rsidRDefault="00043191" w:rsidP="00043191">
            <w:pPr>
              <w:rPr>
                <w:b/>
                <w:sz w:val="24"/>
                <w:szCs w:val="24"/>
                <w:u w:val="single"/>
              </w:rPr>
            </w:pPr>
          </w:p>
        </w:tc>
        <w:tc>
          <w:tcPr>
            <w:tcW w:w="4820" w:type="dxa"/>
          </w:tcPr>
          <w:p w:rsidR="00043191" w:rsidRPr="00345913" w:rsidRDefault="00043191" w:rsidP="0076449D">
            <w:pPr>
              <w:rPr>
                <w:sz w:val="24"/>
                <w:szCs w:val="24"/>
              </w:rPr>
            </w:pPr>
          </w:p>
          <w:p w:rsidR="002E1D10" w:rsidRPr="00345913" w:rsidRDefault="00043191" w:rsidP="00043191">
            <w:pPr>
              <w:pStyle w:val="ListParagraph"/>
              <w:numPr>
                <w:ilvl w:val="0"/>
                <w:numId w:val="8"/>
              </w:numPr>
              <w:rPr>
                <w:sz w:val="24"/>
                <w:szCs w:val="24"/>
              </w:rPr>
            </w:pPr>
            <w:r w:rsidRPr="00345913">
              <w:rPr>
                <w:sz w:val="24"/>
                <w:szCs w:val="24"/>
              </w:rPr>
              <w:t>Revised Structure and scheme for second year has been implemented</w:t>
            </w:r>
          </w:p>
          <w:p w:rsidR="00043191" w:rsidRPr="00345913" w:rsidRDefault="00043191" w:rsidP="00043191">
            <w:pPr>
              <w:pStyle w:val="ListParagraph"/>
              <w:numPr>
                <w:ilvl w:val="0"/>
                <w:numId w:val="8"/>
              </w:numPr>
              <w:rPr>
                <w:sz w:val="24"/>
                <w:szCs w:val="24"/>
              </w:rPr>
            </w:pPr>
            <w:r w:rsidRPr="00345913">
              <w:rPr>
                <w:sz w:val="24"/>
                <w:szCs w:val="24"/>
              </w:rPr>
              <w:t>Question paper pattern has been revised for second year</w:t>
            </w:r>
          </w:p>
          <w:p w:rsidR="00043191" w:rsidRPr="00345913" w:rsidRDefault="00043191" w:rsidP="00043191">
            <w:pPr>
              <w:rPr>
                <w:sz w:val="24"/>
                <w:szCs w:val="24"/>
              </w:rPr>
            </w:pPr>
          </w:p>
          <w:p w:rsidR="00043191" w:rsidRPr="00345913" w:rsidRDefault="00043191" w:rsidP="00043191">
            <w:pPr>
              <w:pStyle w:val="ListParagraph"/>
              <w:numPr>
                <w:ilvl w:val="0"/>
                <w:numId w:val="8"/>
              </w:numPr>
              <w:rPr>
                <w:sz w:val="24"/>
                <w:szCs w:val="24"/>
              </w:rPr>
            </w:pPr>
            <w:r w:rsidRPr="00345913">
              <w:rPr>
                <w:sz w:val="24"/>
                <w:szCs w:val="24"/>
              </w:rPr>
              <w:t>Workshop to has been conducted on Aptitude &amp; Technical Training for pre- final and final year students in the following schedule: 3-4, September 2017 4-5, November 2017 26-28, March 2018</w:t>
            </w:r>
          </w:p>
          <w:p w:rsidR="00043191" w:rsidRPr="00345913" w:rsidRDefault="00043191" w:rsidP="00043191">
            <w:pPr>
              <w:pStyle w:val="ListParagraph"/>
              <w:rPr>
                <w:sz w:val="24"/>
                <w:szCs w:val="24"/>
              </w:rPr>
            </w:pPr>
          </w:p>
          <w:p w:rsidR="00043191" w:rsidRPr="00345913" w:rsidRDefault="00043191" w:rsidP="00043191">
            <w:pPr>
              <w:pStyle w:val="ListParagraph"/>
              <w:numPr>
                <w:ilvl w:val="0"/>
                <w:numId w:val="8"/>
              </w:numPr>
              <w:rPr>
                <w:sz w:val="24"/>
                <w:szCs w:val="24"/>
              </w:rPr>
            </w:pPr>
            <w:r w:rsidRPr="00345913">
              <w:rPr>
                <w:sz w:val="24"/>
                <w:szCs w:val="24"/>
              </w:rPr>
              <w:t>Orientation program for first year students has been conducted during 11-13, August 2017.</w:t>
            </w:r>
          </w:p>
        </w:tc>
      </w:tr>
      <w:tr w:rsidR="002E1D10" w:rsidRPr="00345913" w:rsidTr="00043191">
        <w:tc>
          <w:tcPr>
            <w:tcW w:w="4111" w:type="dxa"/>
          </w:tcPr>
          <w:p w:rsidR="00043191" w:rsidRPr="00345913" w:rsidRDefault="00043191" w:rsidP="00043191">
            <w:pPr>
              <w:rPr>
                <w:b/>
                <w:sz w:val="24"/>
                <w:szCs w:val="24"/>
              </w:rPr>
            </w:pPr>
            <w:r w:rsidRPr="00345913">
              <w:rPr>
                <w:b/>
                <w:sz w:val="24"/>
                <w:szCs w:val="24"/>
              </w:rPr>
              <w:t xml:space="preserve">M Tech. Program  </w:t>
            </w:r>
          </w:p>
          <w:p w:rsidR="00043191" w:rsidRPr="00345913" w:rsidRDefault="00043191" w:rsidP="00043191">
            <w:pPr>
              <w:pStyle w:val="ListParagraph"/>
              <w:numPr>
                <w:ilvl w:val="0"/>
                <w:numId w:val="9"/>
              </w:numPr>
              <w:rPr>
                <w:sz w:val="24"/>
                <w:szCs w:val="24"/>
              </w:rPr>
            </w:pPr>
            <w:r w:rsidRPr="00345913">
              <w:rPr>
                <w:sz w:val="24"/>
                <w:szCs w:val="24"/>
              </w:rPr>
              <w:t>Change in structure and syllabus</w:t>
            </w:r>
          </w:p>
          <w:p w:rsidR="00043191" w:rsidRPr="00345913" w:rsidRDefault="00043191" w:rsidP="00043191">
            <w:pPr>
              <w:pStyle w:val="ListParagraph"/>
              <w:numPr>
                <w:ilvl w:val="0"/>
                <w:numId w:val="9"/>
              </w:numPr>
              <w:rPr>
                <w:sz w:val="24"/>
                <w:szCs w:val="24"/>
              </w:rPr>
            </w:pPr>
            <w:r w:rsidRPr="00345913">
              <w:rPr>
                <w:sz w:val="24"/>
                <w:szCs w:val="24"/>
              </w:rPr>
              <w:t>Introduction of laboratories</w:t>
            </w:r>
          </w:p>
          <w:p w:rsidR="002E1D10" w:rsidRPr="00345913" w:rsidRDefault="00043191" w:rsidP="00043191">
            <w:pPr>
              <w:pStyle w:val="ListParagraph"/>
              <w:numPr>
                <w:ilvl w:val="0"/>
                <w:numId w:val="9"/>
              </w:numPr>
              <w:rPr>
                <w:sz w:val="24"/>
                <w:szCs w:val="24"/>
              </w:rPr>
            </w:pPr>
            <w:r w:rsidRPr="00345913">
              <w:rPr>
                <w:sz w:val="24"/>
                <w:szCs w:val="24"/>
              </w:rPr>
              <w:t>Summer Semester (Crash) for failed students</w:t>
            </w:r>
          </w:p>
        </w:tc>
        <w:tc>
          <w:tcPr>
            <w:tcW w:w="4820" w:type="dxa"/>
          </w:tcPr>
          <w:p w:rsidR="00043191" w:rsidRPr="00345913" w:rsidRDefault="00043191" w:rsidP="00043191">
            <w:pPr>
              <w:pStyle w:val="ListParagraph"/>
              <w:rPr>
                <w:sz w:val="24"/>
                <w:szCs w:val="24"/>
              </w:rPr>
            </w:pPr>
          </w:p>
          <w:p w:rsidR="00043191" w:rsidRPr="00345913" w:rsidRDefault="00043191" w:rsidP="00043191">
            <w:pPr>
              <w:pStyle w:val="ListParagraph"/>
              <w:numPr>
                <w:ilvl w:val="0"/>
                <w:numId w:val="9"/>
              </w:numPr>
              <w:rPr>
                <w:sz w:val="24"/>
                <w:szCs w:val="24"/>
              </w:rPr>
            </w:pPr>
            <w:r w:rsidRPr="00345913">
              <w:rPr>
                <w:sz w:val="24"/>
                <w:szCs w:val="24"/>
              </w:rPr>
              <w:t xml:space="preserve">Change in structure and syllabus has been implemented. </w:t>
            </w:r>
          </w:p>
          <w:p w:rsidR="00043191" w:rsidRPr="00345913" w:rsidRDefault="00043191" w:rsidP="00043191">
            <w:pPr>
              <w:pStyle w:val="ListParagraph"/>
              <w:numPr>
                <w:ilvl w:val="0"/>
                <w:numId w:val="9"/>
              </w:numPr>
              <w:rPr>
                <w:sz w:val="24"/>
                <w:szCs w:val="24"/>
              </w:rPr>
            </w:pPr>
            <w:r w:rsidRPr="00345913">
              <w:rPr>
                <w:sz w:val="24"/>
                <w:szCs w:val="24"/>
              </w:rPr>
              <w:t>Introduced Laboratories</w:t>
            </w:r>
          </w:p>
          <w:p w:rsidR="002E1D10" w:rsidRPr="00345913" w:rsidRDefault="00043191" w:rsidP="00043191">
            <w:pPr>
              <w:pStyle w:val="ListParagraph"/>
              <w:numPr>
                <w:ilvl w:val="0"/>
                <w:numId w:val="9"/>
              </w:numPr>
              <w:rPr>
                <w:sz w:val="24"/>
                <w:szCs w:val="24"/>
              </w:rPr>
            </w:pPr>
            <w:r w:rsidRPr="00345913">
              <w:rPr>
                <w:sz w:val="24"/>
                <w:szCs w:val="24"/>
              </w:rPr>
              <w:t>Summer Semester (Crash) for failed students has been implemented</w:t>
            </w:r>
          </w:p>
        </w:tc>
      </w:tr>
    </w:tbl>
    <w:p w:rsidR="002E1D10" w:rsidRPr="00345913" w:rsidRDefault="002E1D10" w:rsidP="00676FF6">
      <w:pPr>
        <w:jc w:val="center"/>
        <w:rPr>
          <w:b/>
          <w:szCs w:val="24"/>
          <w:u w:val="single"/>
        </w:rPr>
      </w:pPr>
    </w:p>
    <w:p w:rsidR="00345913" w:rsidRDefault="00345913">
      <w:pPr>
        <w:widowControl/>
        <w:spacing w:after="200" w:line="276" w:lineRule="auto"/>
        <w:rPr>
          <w:b/>
          <w:szCs w:val="24"/>
          <w:u w:val="single"/>
        </w:rPr>
      </w:pPr>
      <w:r>
        <w:rPr>
          <w:b/>
          <w:szCs w:val="24"/>
          <w:u w:val="single"/>
        </w:rPr>
        <w:br w:type="page"/>
      </w:r>
    </w:p>
    <w:tbl>
      <w:tblPr>
        <w:tblStyle w:val="TableGrid"/>
        <w:tblW w:w="0" w:type="auto"/>
        <w:tblInd w:w="108" w:type="dxa"/>
        <w:tblLook w:val="04A0"/>
      </w:tblPr>
      <w:tblGrid>
        <w:gridCol w:w="3828"/>
        <w:gridCol w:w="4961"/>
      </w:tblGrid>
      <w:tr w:rsidR="00856BBF" w:rsidRPr="00345913" w:rsidTr="00345913">
        <w:tc>
          <w:tcPr>
            <w:tcW w:w="8789" w:type="dxa"/>
            <w:gridSpan w:val="2"/>
            <w:shd w:val="clear" w:color="auto" w:fill="D6E3BC" w:themeFill="accent3" w:themeFillTint="66"/>
          </w:tcPr>
          <w:p w:rsidR="00856BBF" w:rsidRPr="00345913" w:rsidRDefault="00856BBF" w:rsidP="0076449D">
            <w:pPr>
              <w:jc w:val="center"/>
              <w:rPr>
                <w:b/>
                <w:sz w:val="24"/>
                <w:szCs w:val="28"/>
              </w:rPr>
            </w:pPr>
            <w:r w:rsidRPr="00345913">
              <w:rPr>
                <w:b/>
                <w:sz w:val="24"/>
                <w:szCs w:val="28"/>
              </w:rPr>
              <w:lastRenderedPageBreak/>
              <w:t>2018-19</w:t>
            </w:r>
          </w:p>
        </w:tc>
      </w:tr>
      <w:tr w:rsidR="004C3489" w:rsidRPr="00345913" w:rsidTr="00345913">
        <w:tc>
          <w:tcPr>
            <w:tcW w:w="3828" w:type="dxa"/>
            <w:shd w:val="clear" w:color="auto" w:fill="DAEEF3" w:themeFill="accent5" w:themeFillTint="33"/>
          </w:tcPr>
          <w:p w:rsidR="004C3489" w:rsidRPr="00345913" w:rsidRDefault="004C3489" w:rsidP="0076449D">
            <w:pPr>
              <w:jc w:val="center"/>
              <w:rPr>
                <w:b/>
                <w:sz w:val="24"/>
                <w:szCs w:val="28"/>
              </w:rPr>
            </w:pPr>
            <w:r>
              <w:rPr>
                <w:b/>
                <w:sz w:val="24"/>
                <w:szCs w:val="28"/>
              </w:rPr>
              <w:t>P</w:t>
            </w:r>
            <w:r w:rsidRPr="00345913">
              <w:rPr>
                <w:b/>
                <w:sz w:val="24"/>
                <w:szCs w:val="28"/>
              </w:rPr>
              <w:t>lan</w:t>
            </w:r>
          </w:p>
        </w:tc>
        <w:tc>
          <w:tcPr>
            <w:tcW w:w="4961" w:type="dxa"/>
            <w:shd w:val="clear" w:color="auto" w:fill="DAEEF3" w:themeFill="accent5" w:themeFillTint="33"/>
          </w:tcPr>
          <w:p w:rsidR="004C3489" w:rsidRPr="00345913" w:rsidRDefault="004C3489" w:rsidP="0076449D">
            <w:pPr>
              <w:jc w:val="center"/>
              <w:rPr>
                <w:b/>
                <w:sz w:val="24"/>
                <w:szCs w:val="28"/>
              </w:rPr>
            </w:pPr>
            <w:r w:rsidRPr="00345913">
              <w:rPr>
                <w:b/>
                <w:sz w:val="24"/>
                <w:szCs w:val="28"/>
              </w:rPr>
              <w:t>Achieve</w:t>
            </w:r>
            <w:r>
              <w:rPr>
                <w:b/>
                <w:sz w:val="24"/>
                <w:szCs w:val="28"/>
              </w:rPr>
              <w:t>d</w:t>
            </w:r>
          </w:p>
        </w:tc>
      </w:tr>
      <w:tr w:rsidR="00345913" w:rsidRPr="00345913" w:rsidTr="00345913">
        <w:tc>
          <w:tcPr>
            <w:tcW w:w="3828" w:type="dxa"/>
          </w:tcPr>
          <w:p w:rsidR="00856BBF" w:rsidRPr="00345913" w:rsidRDefault="00856BBF" w:rsidP="00856BBF">
            <w:pPr>
              <w:pStyle w:val="ListParagraph"/>
              <w:numPr>
                <w:ilvl w:val="0"/>
                <w:numId w:val="10"/>
              </w:numPr>
              <w:rPr>
                <w:b/>
                <w:sz w:val="24"/>
                <w:szCs w:val="28"/>
                <w:u w:val="single"/>
              </w:rPr>
            </w:pPr>
            <w:r w:rsidRPr="00345913">
              <w:rPr>
                <w:sz w:val="24"/>
                <w:szCs w:val="28"/>
              </w:rPr>
              <w:t>To develop a quality system by involving all the faculty for sustained , consistent programmed action to improve the overall performance of the Institute</w:t>
            </w:r>
          </w:p>
          <w:p w:rsidR="00856BBF" w:rsidRPr="00345913" w:rsidRDefault="00856BBF" w:rsidP="00856BBF">
            <w:pPr>
              <w:pStyle w:val="ListParagraph"/>
              <w:numPr>
                <w:ilvl w:val="0"/>
                <w:numId w:val="10"/>
              </w:numPr>
              <w:rPr>
                <w:b/>
                <w:sz w:val="24"/>
                <w:szCs w:val="28"/>
                <w:u w:val="single"/>
              </w:rPr>
            </w:pPr>
            <w:r w:rsidRPr="00345913">
              <w:rPr>
                <w:sz w:val="24"/>
                <w:szCs w:val="28"/>
              </w:rPr>
              <w:t>To promote measures for quality enhancement through decentralization and implementation of best practices. "</w:t>
            </w:r>
          </w:p>
        </w:tc>
        <w:tc>
          <w:tcPr>
            <w:tcW w:w="4961" w:type="dxa"/>
          </w:tcPr>
          <w:p w:rsidR="00856BBF" w:rsidRPr="00345913" w:rsidRDefault="00856BBF" w:rsidP="0076449D">
            <w:pPr>
              <w:rPr>
                <w:sz w:val="24"/>
                <w:szCs w:val="28"/>
              </w:rPr>
            </w:pPr>
          </w:p>
          <w:p w:rsidR="00856BBF" w:rsidRPr="00345913" w:rsidRDefault="00856BBF" w:rsidP="00856BBF">
            <w:pPr>
              <w:pStyle w:val="ListParagraph"/>
              <w:numPr>
                <w:ilvl w:val="0"/>
                <w:numId w:val="10"/>
              </w:numPr>
              <w:rPr>
                <w:sz w:val="24"/>
                <w:szCs w:val="28"/>
              </w:rPr>
            </w:pPr>
            <w:r w:rsidRPr="00345913">
              <w:rPr>
                <w:sz w:val="24"/>
                <w:szCs w:val="28"/>
              </w:rPr>
              <w:t>Achieved</w:t>
            </w:r>
          </w:p>
        </w:tc>
      </w:tr>
      <w:tr w:rsidR="00856BBF" w:rsidRPr="00345913" w:rsidTr="00345913">
        <w:tc>
          <w:tcPr>
            <w:tcW w:w="3828" w:type="dxa"/>
          </w:tcPr>
          <w:p w:rsidR="00856BBF" w:rsidRPr="00345913" w:rsidRDefault="00856BBF" w:rsidP="00856BBF">
            <w:pPr>
              <w:pStyle w:val="ListParagraph"/>
              <w:numPr>
                <w:ilvl w:val="0"/>
                <w:numId w:val="10"/>
              </w:numPr>
              <w:rPr>
                <w:b/>
                <w:sz w:val="24"/>
                <w:szCs w:val="28"/>
                <w:u w:val="single"/>
              </w:rPr>
            </w:pPr>
            <w:r w:rsidRPr="00345913">
              <w:rPr>
                <w:sz w:val="24"/>
                <w:szCs w:val="28"/>
              </w:rPr>
              <w:t>Faculty exchange programme Staff training conducted by the university Staff training conducted by other institutions Summer / Winter schools, Workshops, etc. Others</w:t>
            </w:r>
          </w:p>
        </w:tc>
        <w:tc>
          <w:tcPr>
            <w:tcW w:w="4961" w:type="dxa"/>
          </w:tcPr>
          <w:p w:rsidR="00856BBF" w:rsidRPr="00345913" w:rsidRDefault="00856BBF" w:rsidP="00856BBF">
            <w:pPr>
              <w:pStyle w:val="ListParagraph"/>
              <w:numPr>
                <w:ilvl w:val="0"/>
                <w:numId w:val="10"/>
              </w:numPr>
              <w:rPr>
                <w:sz w:val="24"/>
                <w:szCs w:val="28"/>
              </w:rPr>
            </w:pPr>
            <w:r w:rsidRPr="00345913">
              <w:rPr>
                <w:sz w:val="24"/>
                <w:szCs w:val="28"/>
              </w:rPr>
              <w:t xml:space="preserve">Dr Shylesh, Reader, Department of Prosthodontics visited “ Okayama Dental School, Okayama, Japan. (22.09.18 – 28.10.2018) </w:t>
            </w:r>
          </w:p>
          <w:p w:rsidR="00856BBF" w:rsidRPr="00345913" w:rsidRDefault="00856BBF" w:rsidP="00856BBF">
            <w:pPr>
              <w:pStyle w:val="ListParagraph"/>
              <w:numPr>
                <w:ilvl w:val="0"/>
                <w:numId w:val="10"/>
              </w:numPr>
              <w:rPr>
                <w:sz w:val="24"/>
                <w:szCs w:val="28"/>
              </w:rPr>
            </w:pPr>
            <w:r w:rsidRPr="00345913">
              <w:rPr>
                <w:sz w:val="24"/>
                <w:szCs w:val="28"/>
              </w:rPr>
              <w:t xml:space="preserve">“Good Clinical Practise Training Certificate” – 12 Faculties </w:t>
            </w:r>
          </w:p>
          <w:p w:rsidR="00856BBF" w:rsidRPr="00345913" w:rsidRDefault="00856BBF" w:rsidP="00856BBF">
            <w:pPr>
              <w:pStyle w:val="ListParagraph"/>
              <w:numPr>
                <w:ilvl w:val="0"/>
                <w:numId w:val="10"/>
              </w:numPr>
              <w:rPr>
                <w:sz w:val="24"/>
                <w:szCs w:val="28"/>
              </w:rPr>
            </w:pPr>
            <w:r w:rsidRPr="00345913">
              <w:rPr>
                <w:sz w:val="24"/>
                <w:szCs w:val="28"/>
              </w:rPr>
              <w:t xml:space="preserve">Turnitin – Software for Plagiarism conducted by Sri Siddhartha Dental College &amp; Hospital. Attended by Dr Likithaswamy, Dr Darshana, Dr CP Sateesh, Dr Suhas &amp; Dr Mahalakshmi. </w:t>
            </w:r>
          </w:p>
          <w:p w:rsidR="00856BBF" w:rsidRPr="00345913" w:rsidRDefault="00856BBF" w:rsidP="00856BBF">
            <w:pPr>
              <w:pStyle w:val="ListParagraph"/>
              <w:numPr>
                <w:ilvl w:val="0"/>
                <w:numId w:val="10"/>
              </w:numPr>
              <w:rPr>
                <w:sz w:val="24"/>
                <w:szCs w:val="28"/>
              </w:rPr>
            </w:pPr>
            <w:r w:rsidRPr="00345913">
              <w:rPr>
                <w:sz w:val="24"/>
                <w:szCs w:val="28"/>
              </w:rPr>
              <w:t>“Latex – a software for documentation” – Conducted by Sri Siddhartha Engineering College, Tumkur &amp; attended by Dr Pavana MP, Dr Preethi Bhatt &amp; Dr Pushpa.</w:t>
            </w:r>
          </w:p>
          <w:p w:rsidR="00856BBF" w:rsidRPr="00345913" w:rsidRDefault="00856BBF" w:rsidP="00856BBF">
            <w:pPr>
              <w:pStyle w:val="ListParagraph"/>
              <w:numPr>
                <w:ilvl w:val="0"/>
                <w:numId w:val="10"/>
              </w:numPr>
              <w:rPr>
                <w:sz w:val="24"/>
                <w:szCs w:val="28"/>
              </w:rPr>
            </w:pPr>
            <w:r w:rsidRPr="00345913">
              <w:rPr>
                <w:sz w:val="24"/>
                <w:szCs w:val="28"/>
              </w:rPr>
              <w:t xml:space="preserve"> Faculties participated in yoga day – 48</w:t>
            </w:r>
          </w:p>
        </w:tc>
      </w:tr>
      <w:tr w:rsidR="00856BBF" w:rsidRPr="00345913" w:rsidTr="00345913">
        <w:tc>
          <w:tcPr>
            <w:tcW w:w="3828" w:type="dxa"/>
          </w:tcPr>
          <w:p w:rsidR="00856BBF" w:rsidRPr="00345913" w:rsidRDefault="00856BBF" w:rsidP="00856BBF">
            <w:pPr>
              <w:rPr>
                <w:b/>
                <w:sz w:val="24"/>
                <w:szCs w:val="28"/>
              </w:rPr>
            </w:pPr>
            <w:r w:rsidRPr="00345913">
              <w:rPr>
                <w:b/>
                <w:sz w:val="24"/>
                <w:szCs w:val="28"/>
              </w:rPr>
              <w:t xml:space="preserve">UG Program </w:t>
            </w:r>
          </w:p>
          <w:p w:rsidR="00856BBF" w:rsidRPr="00345913" w:rsidRDefault="00856BBF" w:rsidP="00856BBF">
            <w:pPr>
              <w:pStyle w:val="ListParagraph"/>
              <w:numPr>
                <w:ilvl w:val="0"/>
                <w:numId w:val="11"/>
              </w:numPr>
              <w:rPr>
                <w:sz w:val="24"/>
                <w:szCs w:val="28"/>
              </w:rPr>
            </w:pPr>
            <w:r w:rsidRPr="00345913">
              <w:rPr>
                <w:sz w:val="24"/>
                <w:szCs w:val="28"/>
              </w:rPr>
              <w:t xml:space="preserve">Revised Structure and scheme for third year has been proposed. </w:t>
            </w:r>
          </w:p>
          <w:p w:rsidR="00856BBF" w:rsidRPr="00345913" w:rsidRDefault="00856BBF" w:rsidP="00856BBF">
            <w:pPr>
              <w:pStyle w:val="ListParagraph"/>
              <w:numPr>
                <w:ilvl w:val="0"/>
                <w:numId w:val="11"/>
              </w:numPr>
              <w:rPr>
                <w:sz w:val="24"/>
                <w:szCs w:val="28"/>
              </w:rPr>
            </w:pPr>
            <w:r w:rsidRPr="00345913">
              <w:rPr>
                <w:sz w:val="24"/>
                <w:szCs w:val="28"/>
              </w:rPr>
              <w:t>Self</w:t>
            </w:r>
            <w:r w:rsidR="00B421D0">
              <w:rPr>
                <w:sz w:val="24"/>
                <w:szCs w:val="28"/>
              </w:rPr>
              <w:t>-</w:t>
            </w:r>
            <w:r w:rsidRPr="00345913">
              <w:rPr>
                <w:sz w:val="24"/>
                <w:szCs w:val="28"/>
              </w:rPr>
              <w:t>study component to be improved</w:t>
            </w:r>
          </w:p>
          <w:p w:rsidR="00856BBF" w:rsidRPr="00345913" w:rsidRDefault="00856BBF" w:rsidP="00856BBF">
            <w:pPr>
              <w:pStyle w:val="ListParagraph"/>
              <w:numPr>
                <w:ilvl w:val="0"/>
                <w:numId w:val="11"/>
              </w:numPr>
              <w:rPr>
                <w:sz w:val="24"/>
                <w:szCs w:val="28"/>
              </w:rPr>
            </w:pPr>
            <w:r w:rsidRPr="00345913">
              <w:rPr>
                <w:sz w:val="24"/>
                <w:szCs w:val="28"/>
              </w:rPr>
              <w:t xml:space="preserve">Question paper pattern to be revised for second year. </w:t>
            </w:r>
          </w:p>
          <w:p w:rsidR="00856BBF" w:rsidRDefault="00856BBF" w:rsidP="00856BBF">
            <w:pPr>
              <w:pStyle w:val="ListParagraph"/>
              <w:numPr>
                <w:ilvl w:val="0"/>
                <w:numId w:val="11"/>
              </w:numPr>
              <w:rPr>
                <w:sz w:val="24"/>
                <w:szCs w:val="28"/>
              </w:rPr>
            </w:pPr>
            <w:r w:rsidRPr="00345913">
              <w:rPr>
                <w:sz w:val="24"/>
                <w:szCs w:val="28"/>
              </w:rPr>
              <w:t xml:space="preserve"> Workshop to be conducted on Aptitude Technical Training for prefinal and final year students. </w:t>
            </w:r>
          </w:p>
          <w:p w:rsidR="00345913" w:rsidRPr="00345913" w:rsidRDefault="00856BBF" w:rsidP="00856BBF">
            <w:pPr>
              <w:pStyle w:val="ListParagraph"/>
              <w:numPr>
                <w:ilvl w:val="0"/>
                <w:numId w:val="11"/>
              </w:numPr>
              <w:rPr>
                <w:sz w:val="24"/>
                <w:szCs w:val="28"/>
              </w:rPr>
            </w:pPr>
            <w:r w:rsidRPr="00345913">
              <w:rPr>
                <w:sz w:val="24"/>
                <w:szCs w:val="28"/>
              </w:rPr>
              <w:t xml:space="preserve"> Orientation program for first year students to be conducted </w:t>
            </w:r>
          </w:p>
          <w:p w:rsidR="00856BBF" w:rsidRPr="00345913" w:rsidRDefault="00856BBF" w:rsidP="00345913">
            <w:pPr>
              <w:pStyle w:val="ListParagraph"/>
              <w:ind w:left="765"/>
              <w:rPr>
                <w:sz w:val="24"/>
                <w:szCs w:val="28"/>
              </w:rPr>
            </w:pPr>
          </w:p>
        </w:tc>
        <w:tc>
          <w:tcPr>
            <w:tcW w:w="4961" w:type="dxa"/>
          </w:tcPr>
          <w:p w:rsidR="00345913" w:rsidRDefault="00856BBF" w:rsidP="00345913">
            <w:pPr>
              <w:pStyle w:val="ListParagraph"/>
              <w:numPr>
                <w:ilvl w:val="0"/>
                <w:numId w:val="11"/>
              </w:numPr>
              <w:rPr>
                <w:sz w:val="24"/>
                <w:szCs w:val="28"/>
              </w:rPr>
            </w:pPr>
            <w:r w:rsidRPr="00345913">
              <w:rPr>
                <w:sz w:val="24"/>
                <w:szCs w:val="28"/>
              </w:rPr>
              <w:t xml:space="preserve">Revised Structure and scheme for third year has been implemented. </w:t>
            </w:r>
          </w:p>
          <w:p w:rsidR="00345913" w:rsidRPr="00345913" w:rsidRDefault="00856BBF" w:rsidP="00345913">
            <w:pPr>
              <w:pStyle w:val="ListParagraph"/>
              <w:numPr>
                <w:ilvl w:val="0"/>
                <w:numId w:val="11"/>
              </w:numPr>
              <w:rPr>
                <w:sz w:val="24"/>
                <w:szCs w:val="28"/>
              </w:rPr>
            </w:pPr>
            <w:r w:rsidRPr="00345913">
              <w:rPr>
                <w:sz w:val="24"/>
                <w:szCs w:val="28"/>
              </w:rPr>
              <w:t xml:space="preserve"> Self</w:t>
            </w:r>
            <w:r w:rsidR="00B421D0">
              <w:rPr>
                <w:sz w:val="24"/>
                <w:szCs w:val="28"/>
              </w:rPr>
              <w:t>-</w:t>
            </w:r>
            <w:r w:rsidRPr="00345913">
              <w:rPr>
                <w:sz w:val="24"/>
                <w:szCs w:val="28"/>
              </w:rPr>
              <w:t xml:space="preserve">study component has been improved </w:t>
            </w:r>
          </w:p>
          <w:p w:rsidR="00345913" w:rsidRPr="00345913" w:rsidRDefault="00856BBF" w:rsidP="00345913">
            <w:pPr>
              <w:pStyle w:val="ListParagraph"/>
              <w:numPr>
                <w:ilvl w:val="0"/>
                <w:numId w:val="11"/>
              </w:numPr>
              <w:rPr>
                <w:sz w:val="24"/>
                <w:szCs w:val="28"/>
              </w:rPr>
            </w:pPr>
            <w:r w:rsidRPr="00345913">
              <w:rPr>
                <w:sz w:val="24"/>
                <w:szCs w:val="28"/>
              </w:rPr>
              <w:t xml:space="preserve"> Question paper pattern has been revised for second year. </w:t>
            </w:r>
          </w:p>
          <w:p w:rsidR="00345913" w:rsidRPr="00345913" w:rsidRDefault="00856BBF" w:rsidP="00345913">
            <w:pPr>
              <w:pStyle w:val="ListParagraph"/>
              <w:numPr>
                <w:ilvl w:val="0"/>
                <w:numId w:val="11"/>
              </w:numPr>
              <w:rPr>
                <w:sz w:val="24"/>
                <w:szCs w:val="28"/>
              </w:rPr>
            </w:pPr>
            <w:r w:rsidRPr="00345913">
              <w:rPr>
                <w:sz w:val="24"/>
                <w:szCs w:val="28"/>
              </w:rPr>
              <w:t>Workshop has been conducted on Aptitude Technical Training for pre final and final year students in the following schedule: · 711, August, 2018 · 34,1011, November, 2018 · 27 May 5 June 2019</w:t>
            </w:r>
          </w:p>
          <w:p w:rsidR="00856BBF" w:rsidRPr="00345913" w:rsidRDefault="00856BBF" w:rsidP="00345913">
            <w:pPr>
              <w:pStyle w:val="ListParagraph"/>
              <w:numPr>
                <w:ilvl w:val="0"/>
                <w:numId w:val="11"/>
              </w:numPr>
              <w:rPr>
                <w:sz w:val="24"/>
                <w:szCs w:val="28"/>
              </w:rPr>
            </w:pPr>
            <w:r w:rsidRPr="00345913">
              <w:rPr>
                <w:sz w:val="24"/>
                <w:szCs w:val="28"/>
              </w:rPr>
              <w:t xml:space="preserve">Orientation program for first year students has been conducted during 0311, August 2018. </w:t>
            </w:r>
          </w:p>
        </w:tc>
      </w:tr>
      <w:tr w:rsidR="00345913" w:rsidRPr="00345913" w:rsidTr="00345913">
        <w:tc>
          <w:tcPr>
            <w:tcW w:w="3828" w:type="dxa"/>
          </w:tcPr>
          <w:p w:rsidR="00345913" w:rsidRPr="00345913" w:rsidRDefault="00345913" w:rsidP="00345913">
            <w:pPr>
              <w:rPr>
                <w:sz w:val="24"/>
                <w:szCs w:val="28"/>
              </w:rPr>
            </w:pPr>
            <w:r w:rsidRPr="00345913">
              <w:rPr>
                <w:sz w:val="24"/>
                <w:szCs w:val="28"/>
              </w:rPr>
              <w:t xml:space="preserve">M Tech. Program </w:t>
            </w:r>
          </w:p>
          <w:p w:rsidR="00345913" w:rsidRPr="00345913" w:rsidRDefault="00345913" w:rsidP="00345913">
            <w:pPr>
              <w:pStyle w:val="ListParagraph"/>
              <w:numPr>
                <w:ilvl w:val="0"/>
                <w:numId w:val="11"/>
              </w:numPr>
              <w:rPr>
                <w:sz w:val="24"/>
                <w:szCs w:val="28"/>
              </w:rPr>
            </w:pPr>
            <w:r w:rsidRPr="00345913">
              <w:rPr>
                <w:sz w:val="24"/>
                <w:szCs w:val="28"/>
              </w:rPr>
              <w:t xml:space="preserve">Change in structure and syllabus </w:t>
            </w:r>
          </w:p>
          <w:p w:rsidR="00345913" w:rsidRPr="00345913" w:rsidRDefault="00345913" w:rsidP="00345913">
            <w:pPr>
              <w:pStyle w:val="ListParagraph"/>
              <w:numPr>
                <w:ilvl w:val="0"/>
                <w:numId w:val="11"/>
              </w:numPr>
              <w:rPr>
                <w:b/>
                <w:szCs w:val="28"/>
              </w:rPr>
            </w:pPr>
            <w:r w:rsidRPr="00345913">
              <w:rPr>
                <w:szCs w:val="28"/>
              </w:rPr>
              <w:t>Introduction of laboratories</w:t>
            </w:r>
          </w:p>
        </w:tc>
        <w:tc>
          <w:tcPr>
            <w:tcW w:w="4961" w:type="dxa"/>
          </w:tcPr>
          <w:p w:rsidR="00345913" w:rsidRPr="00345913" w:rsidRDefault="00345913" w:rsidP="00345913">
            <w:pPr>
              <w:pStyle w:val="ListParagraph"/>
              <w:numPr>
                <w:ilvl w:val="0"/>
                <w:numId w:val="11"/>
              </w:numPr>
              <w:rPr>
                <w:sz w:val="24"/>
                <w:szCs w:val="28"/>
              </w:rPr>
            </w:pPr>
            <w:r w:rsidRPr="00345913">
              <w:rPr>
                <w:sz w:val="24"/>
                <w:szCs w:val="28"/>
              </w:rPr>
              <w:t xml:space="preserve">Change in structure and syllabus has been implemented. </w:t>
            </w:r>
          </w:p>
          <w:p w:rsidR="00345913" w:rsidRPr="00345913" w:rsidRDefault="00345913" w:rsidP="00345913">
            <w:pPr>
              <w:pStyle w:val="ListParagraph"/>
              <w:numPr>
                <w:ilvl w:val="0"/>
                <w:numId w:val="11"/>
              </w:numPr>
              <w:rPr>
                <w:sz w:val="24"/>
                <w:szCs w:val="28"/>
              </w:rPr>
            </w:pPr>
            <w:r w:rsidRPr="00345913">
              <w:rPr>
                <w:sz w:val="24"/>
                <w:szCs w:val="28"/>
              </w:rPr>
              <w:t xml:space="preserve"> Introduced Laboratories</w:t>
            </w:r>
          </w:p>
        </w:tc>
      </w:tr>
    </w:tbl>
    <w:p w:rsidR="002E1D10" w:rsidRDefault="002E1D10" w:rsidP="00676FF6">
      <w:pPr>
        <w:jc w:val="center"/>
        <w:rPr>
          <w:b/>
          <w:szCs w:val="28"/>
          <w:u w:val="single"/>
        </w:rPr>
      </w:pPr>
    </w:p>
    <w:p w:rsidR="0088205B" w:rsidRPr="00345913" w:rsidRDefault="0088205B" w:rsidP="00676FF6">
      <w:pPr>
        <w:jc w:val="center"/>
        <w:rPr>
          <w:b/>
          <w:szCs w:val="28"/>
          <w:u w:val="single"/>
        </w:rPr>
      </w:pPr>
    </w:p>
    <w:tbl>
      <w:tblPr>
        <w:tblStyle w:val="TableGrid"/>
        <w:tblW w:w="0" w:type="auto"/>
        <w:tblInd w:w="108" w:type="dxa"/>
        <w:tblLook w:val="04A0"/>
      </w:tblPr>
      <w:tblGrid>
        <w:gridCol w:w="4111"/>
        <w:gridCol w:w="4253"/>
      </w:tblGrid>
      <w:tr w:rsidR="009F48B2" w:rsidRPr="009F48B2" w:rsidTr="0076449D">
        <w:tc>
          <w:tcPr>
            <w:tcW w:w="8364" w:type="dxa"/>
            <w:gridSpan w:val="2"/>
            <w:shd w:val="clear" w:color="auto" w:fill="D6E3BC" w:themeFill="accent3" w:themeFillTint="66"/>
          </w:tcPr>
          <w:p w:rsidR="009F48B2" w:rsidRPr="009F48B2" w:rsidRDefault="009F48B2" w:rsidP="0076449D">
            <w:pPr>
              <w:jc w:val="center"/>
              <w:rPr>
                <w:b/>
                <w:sz w:val="24"/>
                <w:szCs w:val="24"/>
              </w:rPr>
            </w:pPr>
            <w:r w:rsidRPr="009F48B2">
              <w:rPr>
                <w:b/>
                <w:sz w:val="24"/>
                <w:szCs w:val="24"/>
              </w:rPr>
              <w:lastRenderedPageBreak/>
              <w:t>2019-20</w:t>
            </w:r>
          </w:p>
        </w:tc>
      </w:tr>
      <w:tr w:rsidR="004C3489" w:rsidRPr="009F48B2" w:rsidTr="009F48B2">
        <w:tc>
          <w:tcPr>
            <w:tcW w:w="4111" w:type="dxa"/>
            <w:shd w:val="clear" w:color="auto" w:fill="DAEEF3" w:themeFill="accent5" w:themeFillTint="33"/>
          </w:tcPr>
          <w:p w:rsidR="004C3489" w:rsidRPr="00345913" w:rsidRDefault="004C3489" w:rsidP="0076449D">
            <w:pPr>
              <w:jc w:val="center"/>
              <w:rPr>
                <w:b/>
                <w:sz w:val="24"/>
                <w:szCs w:val="28"/>
              </w:rPr>
            </w:pPr>
            <w:r>
              <w:rPr>
                <w:b/>
                <w:sz w:val="24"/>
                <w:szCs w:val="28"/>
              </w:rPr>
              <w:t>P</w:t>
            </w:r>
            <w:r w:rsidRPr="00345913">
              <w:rPr>
                <w:b/>
                <w:sz w:val="24"/>
                <w:szCs w:val="28"/>
              </w:rPr>
              <w:t>lan</w:t>
            </w:r>
          </w:p>
        </w:tc>
        <w:tc>
          <w:tcPr>
            <w:tcW w:w="4253" w:type="dxa"/>
            <w:shd w:val="clear" w:color="auto" w:fill="DAEEF3" w:themeFill="accent5" w:themeFillTint="33"/>
          </w:tcPr>
          <w:p w:rsidR="004C3489" w:rsidRPr="00345913" w:rsidRDefault="004C3489" w:rsidP="0076449D">
            <w:pPr>
              <w:jc w:val="center"/>
              <w:rPr>
                <w:b/>
                <w:sz w:val="24"/>
                <w:szCs w:val="28"/>
              </w:rPr>
            </w:pPr>
            <w:r w:rsidRPr="00345913">
              <w:rPr>
                <w:b/>
                <w:sz w:val="24"/>
                <w:szCs w:val="28"/>
              </w:rPr>
              <w:t>Achieve</w:t>
            </w:r>
            <w:r>
              <w:rPr>
                <w:b/>
                <w:sz w:val="24"/>
                <w:szCs w:val="28"/>
              </w:rPr>
              <w:t>d</w:t>
            </w:r>
          </w:p>
        </w:tc>
      </w:tr>
      <w:tr w:rsidR="009F48B2" w:rsidRPr="009F48B2" w:rsidTr="009F48B2">
        <w:tc>
          <w:tcPr>
            <w:tcW w:w="4111" w:type="dxa"/>
          </w:tcPr>
          <w:p w:rsidR="009F48B2" w:rsidRPr="009F48B2" w:rsidRDefault="009F48B2" w:rsidP="0076449D">
            <w:pPr>
              <w:pStyle w:val="ListParagraph"/>
              <w:numPr>
                <w:ilvl w:val="0"/>
                <w:numId w:val="8"/>
              </w:numPr>
              <w:rPr>
                <w:b/>
                <w:sz w:val="24"/>
                <w:szCs w:val="24"/>
                <w:u w:val="single"/>
              </w:rPr>
            </w:pPr>
            <w:r w:rsidRPr="009F48B2">
              <w:rPr>
                <w:sz w:val="24"/>
                <w:szCs w:val="24"/>
              </w:rPr>
              <w:t>BSL2- Covid PCR lab</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Initiated in May 2020 and NABL accredited in Sept 2020</w:t>
            </w:r>
          </w:p>
        </w:tc>
      </w:tr>
      <w:tr w:rsidR="009F48B2" w:rsidRPr="009F48B2" w:rsidTr="009F48B2">
        <w:tc>
          <w:tcPr>
            <w:tcW w:w="4111" w:type="dxa"/>
          </w:tcPr>
          <w:p w:rsidR="009F48B2" w:rsidRPr="009F48B2" w:rsidRDefault="009F48B2" w:rsidP="0076449D">
            <w:pPr>
              <w:pStyle w:val="ListParagraph"/>
              <w:numPr>
                <w:ilvl w:val="0"/>
                <w:numId w:val="8"/>
              </w:numPr>
              <w:rPr>
                <w:b/>
                <w:sz w:val="24"/>
                <w:szCs w:val="24"/>
                <w:u w:val="single"/>
              </w:rPr>
            </w:pPr>
            <w:r w:rsidRPr="009F48B2">
              <w:rPr>
                <w:sz w:val="24"/>
                <w:szCs w:val="24"/>
              </w:rPr>
              <w:t>To organize Student Induction Program (SIP) and Foundation Course</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"Student Induction Program (SIP) was organized by the Institution Induction Program Cell (IIPC) adhering to the AICTE guidelines for the first year UG students during August 2019. Foundation Courses was organized for Ist Year MBBS Students as per new CBME of MCI. Induction Program was organized Ist Year BDS Students."</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Improve the number of MoUs with Industries.</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28 MoUs were signed both at the Institution and department levels for the benefit of the students in terms of Internships, Placements, Industry Visits etc.</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conduct audit on academics, examination and supporting units like library.</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Audits on academics, examination and Library were conducted.</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submit institutional data for AISHE</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Submitted institutional data for AISHE on 15-05-202</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participate in NIRF</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Participated in NIRF 2018-19 and ranked between 150-200</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apply for accreditation of UG Programs</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Two UG programmes - Civil Engineering and Electrical &amp; Electronics Engineering were accredited by NBA for 6 years.</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organize a series of extramural lectures</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Organized a series of extramural lectures on recent technology trends, challenges and career opportunities for the benefit of students and faculty</w:t>
            </w:r>
          </w:p>
        </w:tc>
      </w:tr>
      <w:tr w:rsidR="009F48B2" w:rsidRPr="009F48B2" w:rsidTr="009F48B2">
        <w:tc>
          <w:tcPr>
            <w:tcW w:w="4111" w:type="dxa"/>
          </w:tcPr>
          <w:p w:rsidR="009F48B2" w:rsidRPr="009F48B2" w:rsidRDefault="009F48B2" w:rsidP="0076449D">
            <w:pPr>
              <w:pStyle w:val="ListParagraph"/>
              <w:numPr>
                <w:ilvl w:val="0"/>
                <w:numId w:val="8"/>
              </w:numPr>
              <w:rPr>
                <w:sz w:val="24"/>
                <w:szCs w:val="24"/>
              </w:rPr>
            </w:pPr>
            <w:r w:rsidRPr="009F48B2">
              <w:rPr>
                <w:sz w:val="24"/>
                <w:szCs w:val="24"/>
              </w:rPr>
              <w:t>To organize workshops on quality aspects</w:t>
            </w:r>
          </w:p>
        </w:tc>
        <w:tc>
          <w:tcPr>
            <w:tcW w:w="4253" w:type="dxa"/>
          </w:tcPr>
          <w:p w:rsidR="009F48B2" w:rsidRPr="009F48B2" w:rsidRDefault="009F48B2" w:rsidP="009F48B2">
            <w:pPr>
              <w:pStyle w:val="ListParagraph"/>
              <w:numPr>
                <w:ilvl w:val="0"/>
                <w:numId w:val="8"/>
              </w:numPr>
              <w:rPr>
                <w:sz w:val="24"/>
                <w:szCs w:val="24"/>
              </w:rPr>
            </w:pPr>
            <w:r w:rsidRPr="009F48B2">
              <w:rPr>
                <w:sz w:val="24"/>
                <w:szCs w:val="24"/>
              </w:rPr>
              <w:t>IQAC has organized several workshops on quality aspects such as Quality Assurance, Professional Ethics, Social Concern in Engineering Domain, Pedagogical skills, Induction training programs, etc.</w:t>
            </w:r>
          </w:p>
        </w:tc>
      </w:tr>
    </w:tbl>
    <w:p w:rsidR="00537BEF" w:rsidRDefault="00537BEF" w:rsidP="00676FF6">
      <w:pPr>
        <w:jc w:val="center"/>
        <w:rPr>
          <w:b/>
          <w:szCs w:val="24"/>
          <w:u w:val="single"/>
        </w:rPr>
      </w:pPr>
    </w:p>
    <w:p w:rsidR="00537BEF" w:rsidRDefault="00537BEF">
      <w:pPr>
        <w:widowControl/>
        <w:spacing w:after="200" w:line="276" w:lineRule="auto"/>
        <w:rPr>
          <w:b/>
          <w:szCs w:val="24"/>
          <w:u w:val="single"/>
        </w:rPr>
      </w:pPr>
      <w:r>
        <w:rPr>
          <w:b/>
          <w:szCs w:val="24"/>
          <w:u w:val="single"/>
        </w:rPr>
        <w:br w:type="page"/>
      </w:r>
    </w:p>
    <w:p w:rsidR="0088205B" w:rsidRDefault="00537BEF" w:rsidP="0088205B">
      <w:pPr>
        <w:spacing w:before="34" w:line="395" w:lineRule="exact"/>
        <w:ind w:left="144"/>
        <w:textAlignment w:val="baseline"/>
        <w:rPr>
          <w:rFonts w:ascii="Bookman Old Style" w:eastAsia="Bookman Old Style" w:hAnsi="Bookman Old Style"/>
          <w:b/>
          <w:color w:val="00423C"/>
          <w:spacing w:val="4"/>
          <w:sz w:val="34"/>
        </w:rPr>
      </w:pPr>
      <w:r w:rsidRPr="00ED1B6A">
        <w:rPr>
          <w:rFonts w:eastAsia="Bookman Old Style"/>
          <w:b/>
          <w:color w:val="000000"/>
          <w:sz w:val="28"/>
          <w:szCs w:val="28"/>
        </w:rPr>
        <w:lastRenderedPageBreak/>
        <w:t>1</w:t>
      </w:r>
      <w:r w:rsidR="0088205B" w:rsidRPr="0088205B">
        <w:rPr>
          <w:rFonts w:ascii="Bookman Old Style" w:eastAsia="Bookman Old Style" w:hAnsi="Bookman Old Style"/>
          <w:b/>
          <w:color w:val="00423C"/>
          <w:spacing w:val="4"/>
          <w:sz w:val="34"/>
        </w:rPr>
        <w:t xml:space="preserve"> </w:t>
      </w:r>
      <w:r w:rsidR="0088205B">
        <w:rPr>
          <w:rFonts w:ascii="Bookman Old Style" w:eastAsia="Bookman Old Style" w:hAnsi="Bookman Old Style"/>
          <w:b/>
          <w:color w:val="00423C"/>
          <w:spacing w:val="4"/>
          <w:sz w:val="34"/>
        </w:rPr>
        <w:t>Institutional Strategic Goals</w:t>
      </w:r>
    </w:p>
    <w:p w:rsidR="0088205B" w:rsidRDefault="0088205B" w:rsidP="0088205B">
      <w:pPr>
        <w:spacing w:before="34" w:line="395" w:lineRule="exact"/>
        <w:ind w:left="144"/>
        <w:textAlignment w:val="baseline"/>
        <w:rPr>
          <w:rFonts w:ascii="Bookman Old Style" w:eastAsia="Bookman Old Style" w:hAnsi="Bookman Old Style"/>
          <w:b/>
          <w:color w:val="00423C"/>
          <w:spacing w:val="4"/>
          <w:sz w:val="34"/>
        </w:rPr>
      </w:pP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sidRPr="00272ED3">
        <w:rPr>
          <w:rFonts w:ascii="Bookman Old Style" w:eastAsia="Bookman Old Style" w:hAnsi="Bookman Old Style"/>
          <w:b/>
          <w:color w:val="000000"/>
        </w:rPr>
        <w:t>Curricular Aspects and Teaching-Learning</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Research, Innovations and Extension Services</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Infrastructure development and Learning resources</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sz w:val="27"/>
        </w:rPr>
      </w:pPr>
      <w:r>
        <w:rPr>
          <w:rFonts w:ascii="Bookman Old Style" w:eastAsia="Bookman Old Style" w:hAnsi="Bookman Old Style"/>
          <w:b/>
          <w:color w:val="000000"/>
          <w:sz w:val="27"/>
        </w:rPr>
        <w:t>Good Governance</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Faculty and Staff Empowerment Strategies</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Financial Management and Resource Mobilisation</w:t>
      </w:r>
    </w:p>
    <w:p w:rsidR="0088205B"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Alumni engagements and interactions</w:t>
      </w:r>
    </w:p>
    <w:p w:rsidR="0088205B" w:rsidRPr="00272ED3" w:rsidRDefault="0088205B" w:rsidP="0088205B">
      <w:pPr>
        <w:pStyle w:val="ListParagraph"/>
        <w:widowControl/>
        <w:numPr>
          <w:ilvl w:val="0"/>
          <w:numId w:val="34"/>
        </w:numPr>
        <w:spacing w:line="720" w:lineRule="auto"/>
        <w:textAlignment w:val="baseline"/>
        <w:rPr>
          <w:rFonts w:ascii="Bookman Old Style" w:eastAsia="Bookman Old Style" w:hAnsi="Bookman Old Style"/>
          <w:b/>
          <w:color w:val="000000"/>
        </w:rPr>
      </w:pPr>
      <w:r>
        <w:rPr>
          <w:rFonts w:ascii="Bookman Old Style" w:eastAsia="Bookman Old Style" w:hAnsi="Bookman Old Style"/>
          <w:b/>
          <w:color w:val="000000"/>
        </w:rPr>
        <w:t>Effective role of Internal Quality Assurance</w:t>
      </w:r>
    </w:p>
    <w:p w:rsidR="0088205B" w:rsidRDefault="0088205B" w:rsidP="0088205B"/>
    <w:p w:rsidR="0088205B" w:rsidRPr="00272ED3" w:rsidRDefault="0088205B" w:rsidP="0088205B">
      <w:pPr>
        <w:rPr>
          <w:b/>
        </w:rPr>
        <w:sectPr w:rsidR="0088205B" w:rsidRPr="00272ED3" w:rsidSect="00272ED3">
          <w:pgSz w:w="11904" w:h="16843"/>
          <w:pgMar w:top="1460" w:right="1698" w:bottom="887" w:left="1301" w:header="720" w:footer="720" w:gutter="0"/>
          <w:cols w:space="720"/>
        </w:sectPr>
      </w:pPr>
    </w:p>
    <w:p w:rsidR="0088205B" w:rsidRDefault="0088205B" w:rsidP="0088205B">
      <w:pPr>
        <w:spacing w:before="2917" w:line="288" w:lineRule="exact"/>
        <w:textAlignment w:val="baseline"/>
        <w:rPr>
          <w:color w:val="000000"/>
        </w:rPr>
      </w:pPr>
    </w:p>
    <w:p w:rsidR="0088205B" w:rsidRDefault="0088205B" w:rsidP="0088205B">
      <w:pPr>
        <w:sectPr w:rsidR="0088205B">
          <w:type w:val="continuous"/>
          <w:pgSz w:w="11904" w:h="16843"/>
          <w:pgMar w:top="1460" w:right="4843" w:bottom="887" w:left="1287" w:header="720" w:footer="720" w:gutter="0"/>
          <w:cols w:space="720"/>
        </w:sectPr>
      </w:pPr>
    </w:p>
    <w:p w:rsidR="0088205B" w:rsidRDefault="0088205B" w:rsidP="0088205B">
      <w:pPr>
        <w:sectPr w:rsidR="0088205B">
          <w:type w:val="continuous"/>
          <w:pgSz w:w="11904" w:h="16843"/>
          <w:pgMar w:top="1460" w:right="8097" w:bottom="887" w:left="1287" w:header="720" w:footer="720" w:gutter="0"/>
          <w:cols w:space="720"/>
        </w:sectPr>
      </w:pPr>
    </w:p>
    <w:p w:rsidR="0088205B" w:rsidRDefault="0088205B" w:rsidP="0088205B">
      <w:pPr>
        <w:spacing w:before="26" w:line="401" w:lineRule="exact"/>
        <w:ind w:left="144"/>
        <w:textAlignment w:val="baseline"/>
        <w:rPr>
          <w:rFonts w:ascii="Bookman Old Style" w:eastAsia="Bookman Old Style" w:hAnsi="Bookman Old Style"/>
          <w:b/>
          <w:color w:val="000000"/>
          <w:spacing w:val="12"/>
          <w:w w:val="95"/>
          <w:sz w:val="35"/>
        </w:rPr>
      </w:pPr>
      <w:r>
        <w:rPr>
          <w:rFonts w:ascii="Bookman Old Style" w:eastAsia="Bookman Old Style" w:hAnsi="Bookman Old Style"/>
          <w:b/>
          <w:color w:val="000000"/>
          <w:spacing w:val="12"/>
          <w:w w:val="95"/>
          <w:sz w:val="35"/>
        </w:rPr>
        <w:lastRenderedPageBreak/>
        <w:t>The Targets for 2017-2022</w:t>
      </w:r>
    </w:p>
    <w:p w:rsidR="0088205B" w:rsidRDefault="0088205B" w:rsidP="0088205B">
      <w:pPr>
        <w:spacing w:line="390" w:lineRule="exact"/>
        <w:ind w:left="72"/>
        <w:textAlignment w:val="baseline"/>
        <w:rPr>
          <w:rFonts w:ascii="Bookman Old Style" w:eastAsia="Bookman Old Style" w:hAnsi="Bookman Old Style"/>
          <w:b/>
          <w:color w:val="000000"/>
        </w:rPr>
      </w:pPr>
      <w:r>
        <w:rPr>
          <w:rFonts w:ascii="Bookman Old Style" w:eastAsia="Bookman Old Style" w:hAnsi="Bookman Old Style"/>
          <w:b/>
          <w:color w:val="000000"/>
        </w:rPr>
        <w:t xml:space="preserve">1. Curricular Aspects and Teaching-Learning </w:t>
      </w:r>
      <w:r>
        <w:rPr>
          <w:rFonts w:ascii="Bookman Old Style" w:eastAsia="Bookman Old Style" w:hAnsi="Bookman Old Style"/>
          <w:b/>
          <w:color w:val="000000"/>
        </w:rPr>
        <w:br/>
        <w:t>Objectives:</w:t>
      </w:r>
    </w:p>
    <w:p w:rsidR="0088205B" w:rsidRDefault="0088205B" w:rsidP="0088205B">
      <w:pPr>
        <w:widowControl/>
        <w:numPr>
          <w:ilvl w:val="0"/>
          <w:numId w:val="30"/>
        </w:numPr>
        <w:tabs>
          <w:tab w:val="clear" w:pos="360"/>
          <w:tab w:val="left" w:pos="864"/>
        </w:tabs>
        <w:spacing w:before="282" w:line="283" w:lineRule="exact"/>
        <w:ind w:left="864"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formulate and implement quality teaching methodologies to ensure student-centered teaching-learning processes.</w:t>
      </w:r>
    </w:p>
    <w:p w:rsidR="0088205B" w:rsidRDefault="0088205B" w:rsidP="0088205B">
      <w:pPr>
        <w:widowControl/>
        <w:numPr>
          <w:ilvl w:val="0"/>
          <w:numId w:val="30"/>
        </w:numPr>
        <w:tabs>
          <w:tab w:val="clear" w:pos="360"/>
          <w:tab w:val="left" w:pos="864"/>
        </w:tabs>
        <w:spacing w:before="20" w:after="467" w:line="278" w:lineRule="exact"/>
        <w:ind w:left="864"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emerge as a recognized centre of excellence in the fields of Medical, Dental and Engineering by research.</w:t>
      </w:r>
    </w:p>
    <w:tbl>
      <w:tblPr>
        <w:tblW w:w="0" w:type="auto"/>
        <w:tblInd w:w="14" w:type="dxa"/>
        <w:tblLayout w:type="fixed"/>
        <w:tblCellMar>
          <w:left w:w="0" w:type="dxa"/>
          <w:right w:w="0" w:type="dxa"/>
        </w:tblCellMar>
        <w:tblLook w:val="0000"/>
      </w:tblPr>
      <w:tblGrid>
        <w:gridCol w:w="2947"/>
        <w:gridCol w:w="6322"/>
      </w:tblGrid>
      <w:tr w:rsidR="0088205B" w:rsidTr="00ED604D">
        <w:trPr>
          <w:trHeight w:hRule="exact" w:val="312"/>
        </w:trPr>
        <w:tc>
          <w:tcPr>
            <w:tcW w:w="9269" w:type="dxa"/>
            <w:gridSpan w:val="2"/>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tabs>
                <w:tab w:val="left" w:pos="5328"/>
              </w:tabs>
              <w:spacing w:before="47" w:line="255" w:lineRule="exact"/>
              <w:ind w:right="2358"/>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r>
              <w:rPr>
                <w:rFonts w:ascii="Bookman Old Style" w:eastAsia="Bookman Old Style" w:hAnsi="Bookman Old Style"/>
                <w:b/>
                <w:color w:val="000000"/>
              </w:rPr>
              <w:tab/>
              <w:t>Action plans</w:t>
            </w:r>
          </w:p>
        </w:tc>
      </w:tr>
      <w:tr w:rsidR="0088205B" w:rsidTr="00ED604D">
        <w:trPr>
          <w:trHeight w:hRule="exact" w:val="1195"/>
        </w:trPr>
        <w:tc>
          <w:tcPr>
            <w:tcW w:w="2947" w:type="dxa"/>
            <w:tcBorders>
              <w:top w:val="single" w:sz="5" w:space="0" w:color="000000"/>
              <w:left w:val="single" w:sz="5" w:space="0" w:color="000000"/>
              <w:bottom w:val="single" w:sz="5" w:space="0" w:color="000000"/>
              <w:right w:val="single" w:sz="5" w:space="0" w:color="000000"/>
            </w:tcBorders>
            <w:vAlign w:val="bottom"/>
          </w:tcPr>
          <w:p w:rsidR="0088205B" w:rsidRDefault="0088205B" w:rsidP="00ED604D">
            <w:pPr>
              <w:spacing w:before="479" w:after="150" w:line="278"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Bench mark with Premier</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s>
              <w:spacing w:line="282" w:lineRule="exact"/>
              <w:ind w:left="864" w:right="1188" w:hanging="360"/>
              <w:textAlignment w:val="baseline"/>
              <w:rPr>
                <w:rFonts w:ascii="Bookman Old Style" w:eastAsia="Bookman Old Style" w:hAnsi="Bookman Old Style"/>
                <w:color w:val="000000"/>
              </w:rPr>
            </w:pPr>
            <w:r>
              <w:rPr>
                <w:rFonts w:ascii="Bookman Old Style" w:eastAsia="Bookman Old Style" w:hAnsi="Bookman Old Style"/>
                <w:color w:val="000000"/>
              </w:rPr>
              <w:t>Constitute academic teams and visit premier institutions</w:t>
            </w:r>
          </w:p>
          <w:p w:rsidR="0088205B" w:rsidRDefault="0088205B" w:rsidP="0088205B">
            <w:pPr>
              <w:widowControl/>
              <w:numPr>
                <w:ilvl w:val="0"/>
                <w:numId w:val="30"/>
              </w:numPr>
              <w:tabs>
                <w:tab w:val="clear" w:pos="360"/>
                <w:tab w:val="left" w:pos="864"/>
              </w:tabs>
              <w:spacing w:after="308"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Customize </w:t>
            </w:r>
            <w:r>
              <w:rPr>
                <w:rFonts w:ascii="Bookman Old Style" w:eastAsia="Bookman Old Style" w:hAnsi="Bookman Old Style"/>
                <w:color w:val="000000"/>
                <w:sz w:val="15"/>
              </w:rPr>
              <w:t xml:space="preserve">86 </w:t>
            </w:r>
            <w:r>
              <w:rPr>
                <w:rFonts w:ascii="Bookman Old Style" w:eastAsia="Bookman Old Style" w:hAnsi="Bookman Old Style"/>
                <w:color w:val="000000"/>
              </w:rPr>
              <w:t>Implement best practices</w:t>
            </w:r>
          </w:p>
        </w:tc>
      </w:tr>
      <w:tr w:rsidR="0088205B" w:rsidTr="00ED604D">
        <w:trPr>
          <w:trHeight w:hRule="exact" w:val="2055"/>
        </w:trPr>
        <w:tc>
          <w:tcPr>
            <w:tcW w:w="2947"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spacing w:before="594" w:after="606" w:line="283"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Effective Curriculum planning and implementation</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 w:val="left" w:pos="3456"/>
                <w:tab w:val="left" w:pos="3960"/>
                <w:tab w:val="right" w:pos="4968"/>
                <w:tab w:val="left" w:pos="5184"/>
              </w:tabs>
              <w:spacing w:before="47" w:line="283" w:lineRule="exact"/>
              <w:ind w:left="864" w:right="108" w:hanging="360"/>
              <w:textAlignment w:val="baseline"/>
              <w:rPr>
                <w:rFonts w:ascii="Bookman Old Style" w:eastAsia="Bookman Old Style" w:hAnsi="Bookman Old Style"/>
                <w:color w:val="000000"/>
              </w:rPr>
            </w:pPr>
            <w:r>
              <w:rPr>
                <w:rFonts w:ascii="Bookman Old Style" w:eastAsia="Bookman Old Style" w:hAnsi="Bookman Old Style"/>
                <w:color w:val="000000"/>
              </w:rPr>
              <w:t>Design curriculum</w:t>
            </w:r>
            <w:r>
              <w:rPr>
                <w:rFonts w:ascii="Bookman Old Style" w:eastAsia="Bookman Old Style" w:hAnsi="Bookman Old Style"/>
                <w:color w:val="000000"/>
              </w:rPr>
              <w:tab/>
              <w:t>as</w:t>
            </w:r>
            <w:r>
              <w:rPr>
                <w:rFonts w:ascii="Bookman Old Style" w:eastAsia="Bookman Old Style" w:hAnsi="Bookman Old Style"/>
                <w:color w:val="000000"/>
              </w:rPr>
              <w:tab/>
              <w:t>per</w:t>
            </w:r>
            <w:r>
              <w:rPr>
                <w:rFonts w:ascii="Bookman Old Style" w:eastAsia="Bookman Old Style" w:hAnsi="Bookman Old Style"/>
                <w:color w:val="000000"/>
              </w:rPr>
              <w:tab/>
              <w:t>all</w:t>
            </w:r>
            <w:r>
              <w:rPr>
                <w:rFonts w:ascii="Bookman Old Style" w:eastAsia="Bookman Old Style" w:hAnsi="Bookman Old Style"/>
                <w:color w:val="000000"/>
              </w:rPr>
              <w:tab/>
              <w:t xml:space="preserve">graduate </w:t>
            </w:r>
            <w:r>
              <w:rPr>
                <w:rFonts w:ascii="Bookman Old Style" w:eastAsia="Bookman Old Style" w:hAnsi="Bookman Old Style"/>
                <w:color w:val="000000"/>
              </w:rPr>
              <w:br/>
              <w:t>attributes and Expectations of stake holders</w:t>
            </w:r>
          </w:p>
          <w:p w:rsidR="0088205B" w:rsidRDefault="0088205B" w:rsidP="0088205B">
            <w:pPr>
              <w:widowControl/>
              <w:numPr>
                <w:ilvl w:val="0"/>
                <w:numId w:val="30"/>
              </w:numPr>
              <w:tabs>
                <w:tab w:val="clear" w:pos="360"/>
                <w:tab w:val="left" w:pos="864"/>
                <w:tab w:val="left" w:pos="2016"/>
                <w:tab w:val="left" w:pos="3096"/>
                <w:tab w:val="left" w:pos="3888"/>
                <w:tab w:val="right" w:pos="4968"/>
                <w:tab w:val="left" w:pos="5184"/>
              </w:tabs>
              <w:spacing w:before="10" w:line="282" w:lineRule="exact"/>
              <w:ind w:left="864" w:right="108" w:hanging="360"/>
              <w:textAlignment w:val="baseline"/>
              <w:rPr>
                <w:rFonts w:ascii="Bookman Old Style" w:eastAsia="Bookman Old Style" w:hAnsi="Bookman Old Style"/>
                <w:color w:val="000000"/>
              </w:rPr>
            </w:pPr>
            <w:r>
              <w:rPr>
                <w:rFonts w:ascii="Bookman Old Style" w:eastAsia="Bookman Old Style" w:hAnsi="Bookman Old Style"/>
                <w:color w:val="000000"/>
              </w:rPr>
              <w:t>Develop</w:t>
            </w:r>
            <w:r>
              <w:rPr>
                <w:rFonts w:ascii="Bookman Old Style" w:eastAsia="Bookman Old Style" w:hAnsi="Bookman Old Style"/>
                <w:color w:val="000000"/>
              </w:rPr>
              <w:tab/>
              <w:t>lesson</w:t>
            </w:r>
            <w:r>
              <w:rPr>
                <w:rFonts w:ascii="Bookman Old Style" w:eastAsia="Bookman Old Style" w:hAnsi="Bookman Old Style"/>
                <w:color w:val="000000"/>
              </w:rPr>
              <w:tab/>
              <w:t>plan</w:t>
            </w:r>
            <w:r>
              <w:rPr>
                <w:rFonts w:ascii="Bookman Old Style" w:eastAsia="Bookman Old Style" w:hAnsi="Bookman Old Style"/>
                <w:color w:val="000000"/>
              </w:rPr>
              <w:tab/>
              <w:t>as</w:t>
            </w:r>
            <w:r>
              <w:rPr>
                <w:rFonts w:ascii="Bookman Old Style" w:eastAsia="Bookman Old Style" w:hAnsi="Bookman Old Style"/>
                <w:color w:val="000000"/>
              </w:rPr>
              <w:tab/>
              <w:t>per</w:t>
            </w:r>
            <w:r>
              <w:rPr>
                <w:rFonts w:ascii="Bookman Old Style" w:eastAsia="Bookman Old Style" w:hAnsi="Bookman Old Style"/>
                <w:color w:val="000000"/>
              </w:rPr>
              <w:tab/>
              <w:t xml:space="preserve">academic </w:t>
            </w:r>
            <w:r>
              <w:rPr>
                <w:rFonts w:ascii="Bookman Old Style" w:eastAsia="Bookman Old Style" w:hAnsi="Bookman Old Style"/>
                <w:color w:val="000000"/>
              </w:rPr>
              <w:br/>
              <w:t>calendar</w:t>
            </w:r>
          </w:p>
          <w:p w:rsidR="0088205B" w:rsidRDefault="0088205B" w:rsidP="0088205B">
            <w:pPr>
              <w:widowControl/>
              <w:numPr>
                <w:ilvl w:val="0"/>
                <w:numId w:val="30"/>
              </w:numPr>
              <w:tabs>
                <w:tab w:val="clear" w:pos="360"/>
                <w:tab w:val="left" w:pos="864"/>
              </w:tabs>
              <w:spacing w:line="298"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Develop e-learning content</w:t>
            </w:r>
          </w:p>
          <w:p w:rsidR="0088205B" w:rsidRDefault="0088205B" w:rsidP="0088205B">
            <w:pPr>
              <w:widowControl/>
              <w:numPr>
                <w:ilvl w:val="0"/>
                <w:numId w:val="30"/>
              </w:numPr>
              <w:tabs>
                <w:tab w:val="clear" w:pos="360"/>
                <w:tab w:val="left" w:pos="864"/>
              </w:tabs>
              <w:spacing w:line="290"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Benchmark with industry requirements</w:t>
            </w:r>
          </w:p>
          <w:p w:rsidR="0088205B" w:rsidRDefault="0088205B" w:rsidP="0088205B">
            <w:pPr>
              <w:widowControl/>
              <w:numPr>
                <w:ilvl w:val="0"/>
                <w:numId w:val="30"/>
              </w:numPr>
              <w:tabs>
                <w:tab w:val="clear" w:pos="360"/>
                <w:tab w:val="left" w:pos="864"/>
              </w:tabs>
              <w:spacing w:line="273"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Use of LMS to support students</w:t>
            </w:r>
          </w:p>
        </w:tc>
      </w:tr>
      <w:tr w:rsidR="0088205B" w:rsidTr="00ED604D">
        <w:trPr>
          <w:trHeight w:hRule="exact" w:val="2337"/>
        </w:trPr>
        <w:tc>
          <w:tcPr>
            <w:tcW w:w="2947"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315" w:after="1446" w:line="283"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 xml:space="preserve">Upgrading faculty </w:t>
            </w:r>
            <w:r>
              <w:rPr>
                <w:rFonts w:ascii="Bookman Old Style" w:eastAsia="Bookman Old Style" w:hAnsi="Bookman Old Style"/>
                <w:color w:val="000000"/>
                <w:sz w:val="15"/>
              </w:rPr>
              <w:t xml:space="preserve">86 </w:t>
            </w:r>
            <w:r>
              <w:rPr>
                <w:rFonts w:ascii="Bookman Old Style" w:eastAsia="Bookman Old Style" w:hAnsi="Bookman Old Style"/>
                <w:color w:val="000000"/>
              </w:rPr>
              <w:t>staff competence</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s>
              <w:spacing w:before="313"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Conduct training need analysis</w:t>
            </w:r>
          </w:p>
          <w:p w:rsidR="0088205B" w:rsidRDefault="0088205B" w:rsidP="0088205B">
            <w:pPr>
              <w:widowControl/>
              <w:numPr>
                <w:ilvl w:val="0"/>
                <w:numId w:val="30"/>
              </w:numPr>
              <w:tabs>
                <w:tab w:val="clear" w:pos="360"/>
                <w:tab w:val="left" w:pos="864"/>
                <w:tab w:val="left" w:pos="2088"/>
                <w:tab w:val="left" w:pos="2448"/>
              </w:tabs>
              <w:spacing w:before="15" w:line="283" w:lineRule="exact"/>
              <w:ind w:left="864" w:right="684" w:hanging="360"/>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Conduct</w:t>
            </w:r>
            <w:r>
              <w:rPr>
                <w:rFonts w:ascii="Bookman Old Style" w:eastAsia="Bookman Old Style" w:hAnsi="Bookman Old Style"/>
                <w:color w:val="000000"/>
                <w:spacing w:val="-1"/>
              </w:rPr>
              <w:tab/>
              <w:t>/</w:t>
            </w:r>
            <w:r>
              <w:rPr>
                <w:rFonts w:ascii="Bookman Old Style" w:eastAsia="Bookman Old Style" w:hAnsi="Bookman Old Style"/>
                <w:color w:val="000000"/>
                <w:spacing w:val="-1"/>
              </w:rPr>
              <w:tab/>
              <w:t xml:space="preserve">depute faculty and staff for </w:t>
            </w:r>
            <w:r>
              <w:rPr>
                <w:rFonts w:ascii="Bookman Old Style" w:eastAsia="Bookman Old Style" w:hAnsi="Bookman Old Style"/>
                <w:color w:val="000000"/>
                <w:spacing w:val="-1"/>
              </w:rPr>
              <w:br/>
              <w:t>competence development</w:t>
            </w:r>
          </w:p>
          <w:p w:rsidR="0088205B" w:rsidRDefault="0088205B" w:rsidP="0088205B">
            <w:pPr>
              <w:widowControl/>
              <w:numPr>
                <w:ilvl w:val="0"/>
                <w:numId w:val="30"/>
              </w:numPr>
              <w:tabs>
                <w:tab w:val="clear" w:pos="360"/>
                <w:tab w:val="left" w:pos="864"/>
              </w:tabs>
              <w:spacing w:before="15" w:line="281"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Support paper publications and </w:t>
            </w:r>
            <w:r>
              <w:rPr>
                <w:rFonts w:ascii="Bookman Old Style" w:eastAsia="Bookman Old Style" w:hAnsi="Bookman Old Style"/>
                <w:color w:val="000000"/>
              </w:rPr>
              <w:br/>
              <w:t>presentations</w:t>
            </w:r>
          </w:p>
          <w:p w:rsidR="0088205B" w:rsidRDefault="0088205B" w:rsidP="0088205B">
            <w:pPr>
              <w:widowControl/>
              <w:numPr>
                <w:ilvl w:val="0"/>
                <w:numId w:val="30"/>
              </w:numPr>
              <w:tabs>
                <w:tab w:val="clear" w:pos="360"/>
                <w:tab w:val="left" w:pos="864"/>
              </w:tabs>
              <w:spacing w:line="288"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Provide opportunities for networking</w:t>
            </w:r>
          </w:p>
          <w:p w:rsidR="0088205B" w:rsidRDefault="0088205B" w:rsidP="0088205B">
            <w:pPr>
              <w:widowControl/>
              <w:numPr>
                <w:ilvl w:val="0"/>
                <w:numId w:val="30"/>
              </w:numPr>
              <w:tabs>
                <w:tab w:val="clear" w:pos="360"/>
                <w:tab w:val="left" w:pos="864"/>
              </w:tabs>
              <w:spacing w:line="268"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Train all faculty to use LMS effectively</w:t>
            </w:r>
          </w:p>
        </w:tc>
      </w:tr>
      <w:tr w:rsidR="0088205B" w:rsidTr="00ED604D">
        <w:trPr>
          <w:trHeight w:hRule="exact" w:val="2343"/>
        </w:trPr>
        <w:tc>
          <w:tcPr>
            <w:tcW w:w="2947"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599" w:after="889"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 xml:space="preserve">Knowledge Delivery </w:t>
            </w:r>
            <w:r>
              <w:rPr>
                <w:rFonts w:ascii="Bookman Old Style" w:eastAsia="Bookman Old Style" w:hAnsi="Bookman Old Style"/>
                <w:color w:val="000000"/>
                <w:sz w:val="15"/>
              </w:rPr>
              <w:t xml:space="preserve">86 </w:t>
            </w:r>
            <w:r>
              <w:rPr>
                <w:rFonts w:ascii="Bookman Old Style" w:eastAsia="Bookman Old Style" w:hAnsi="Bookman Old Style"/>
                <w:color w:val="000000"/>
              </w:rPr>
              <w:t>Outcome based education</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 w:val="left" w:pos="1944"/>
                <w:tab w:val="right" w:pos="3672"/>
                <w:tab w:val="left" w:pos="3960"/>
                <w:tab w:val="left" w:pos="4824"/>
              </w:tabs>
              <w:spacing w:before="52" w:line="283" w:lineRule="exact"/>
              <w:ind w:left="864" w:right="36" w:hanging="360"/>
              <w:textAlignment w:val="baseline"/>
              <w:rPr>
                <w:rFonts w:ascii="Bookman Old Style" w:eastAsia="Bookman Old Style" w:hAnsi="Bookman Old Style"/>
                <w:color w:val="000000"/>
              </w:rPr>
            </w:pPr>
            <w:r>
              <w:rPr>
                <w:rFonts w:ascii="Bookman Old Style" w:eastAsia="Bookman Old Style" w:hAnsi="Bookman Old Style"/>
                <w:color w:val="000000"/>
              </w:rPr>
              <w:t>Define</w:t>
            </w:r>
            <w:r>
              <w:rPr>
                <w:rFonts w:ascii="Bookman Old Style" w:eastAsia="Bookman Old Style" w:hAnsi="Bookman Old Style"/>
                <w:color w:val="000000"/>
              </w:rPr>
              <w:tab/>
              <w:t>outcomes</w:t>
            </w:r>
            <w:r>
              <w:rPr>
                <w:rFonts w:ascii="Bookman Old Style" w:eastAsia="Bookman Old Style" w:hAnsi="Bookman Old Style"/>
                <w:color w:val="000000"/>
              </w:rPr>
              <w:tab/>
              <w:t>of</w:t>
            </w:r>
            <w:r>
              <w:rPr>
                <w:rFonts w:ascii="Bookman Old Style" w:eastAsia="Bookman Old Style" w:hAnsi="Bookman Old Style"/>
                <w:color w:val="000000"/>
              </w:rPr>
              <w:tab/>
              <w:t>each</w:t>
            </w:r>
            <w:r>
              <w:rPr>
                <w:rFonts w:ascii="Bookman Old Style" w:eastAsia="Bookman Old Style" w:hAnsi="Bookman Old Style"/>
                <w:color w:val="000000"/>
              </w:rPr>
              <w:tab/>
              <w:t xml:space="preserve">teaching </w:t>
            </w:r>
            <w:r>
              <w:rPr>
                <w:rFonts w:ascii="Bookman Old Style" w:eastAsia="Bookman Old Style" w:hAnsi="Bookman Old Style"/>
                <w:color w:val="000000"/>
              </w:rPr>
              <w:br/>
              <w:t>learning initiative.</w:t>
            </w:r>
          </w:p>
          <w:p w:rsidR="0088205B" w:rsidRDefault="0088205B" w:rsidP="0088205B">
            <w:pPr>
              <w:widowControl/>
              <w:numPr>
                <w:ilvl w:val="0"/>
                <w:numId w:val="30"/>
              </w:numPr>
              <w:tabs>
                <w:tab w:val="clear" w:pos="360"/>
                <w:tab w:val="left" w:pos="864"/>
              </w:tabs>
              <w:spacing w:before="10" w:line="282" w:lineRule="exact"/>
              <w:ind w:left="864" w:right="50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Continuous Assessment and evaluation to measure outcomes.</w:t>
            </w:r>
          </w:p>
          <w:p w:rsidR="0088205B" w:rsidRDefault="0088205B" w:rsidP="0088205B">
            <w:pPr>
              <w:widowControl/>
              <w:numPr>
                <w:ilvl w:val="0"/>
                <w:numId w:val="30"/>
              </w:numPr>
              <w:tabs>
                <w:tab w:val="clear" w:pos="360"/>
                <w:tab w:val="left" w:pos="864"/>
              </w:tabs>
              <w:spacing w:line="297" w:lineRule="exact"/>
              <w:ind w:left="864" w:right="36" w:hanging="360"/>
              <w:textAlignment w:val="baseline"/>
              <w:rPr>
                <w:rFonts w:ascii="Bookman Old Style" w:eastAsia="Bookman Old Style" w:hAnsi="Bookman Old Style"/>
                <w:color w:val="000000"/>
              </w:rPr>
            </w:pPr>
            <w:r>
              <w:rPr>
                <w:rFonts w:ascii="Bookman Old Style" w:eastAsia="Bookman Old Style" w:hAnsi="Bookman Old Style"/>
                <w:color w:val="000000"/>
              </w:rPr>
              <w:t>Establish Research Culture.</w:t>
            </w:r>
          </w:p>
          <w:p w:rsidR="0088205B" w:rsidRDefault="0088205B" w:rsidP="0088205B">
            <w:pPr>
              <w:widowControl/>
              <w:numPr>
                <w:ilvl w:val="0"/>
                <w:numId w:val="30"/>
              </w:numPr>
              <w:tabs>
                <w:tab w:val="clear" w:pos="360"/>
                <w:tab w:val="left" w:pos="864"/>
              </w:tabs>
              <w:spacing w:line="293" w:lineRule="exact"/>
              <w:ind w:left="864" w:right="36" w:hanging="360"/>
              <w:textAlignment w:val="baseline"/>
              <w:rPr>
                <w:rFonts w:ascii="Bookman Old Style" w:eastAsia="Bookman Old Style" w:hAnsi="Bookman Old Style"/>
                <w:color w:val="000000"/>
              </w:rPr>
            </w:pPr>
            <w:r>
              <w:rPr>
                <w:rFonts w:ascii="Bookman Old Style" w:eastAsia="Bookman Old Style" w:hAnsi="Bookman Old Style"/>
                <w:color w:val="000000"/>
              </w:rPr>
              <w:t>Access to online learning</w:t>
            </w:r>
          </w:p>
          <w:p w:rsidR="0088205B" w:rsidRDefault="0088205B" w:rsidP="0088205B">
            <w:pPr>
              <w:widowControl/>
              <w:numPr>
                <w:ilvl w:val="0"/>
                <w:numId w:val="30"/>
              </w:numPr>
              <w:tabs>
                <w:tab w:val="clear" w:pos="360"/>
                <w:tab w:val="left" w:pos="864"/>
                <w:tab w:val="left" w:pos="1944"/>
                <w:tab w:val="right" w:pos="3672"/>
                <w:tab w:val="left" w:pos="3960"/>
                <w:tab w:val="left" w:pos="4968"/>
                <w:tab w:val="right" w:pos="6336"/>
              </w:tabs>
              <w:spacing w:line="277" w:lineRule="exact"/>
              <w:ind w:left="864" w:right="3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Mentor</w:t>
            </w:r>
            <w:r>
              <w:rPr>
                <w:rFonts w:ascii="Bookman Old Style" w:eastAsia="Bookman Old Style" w:hAnsi="Bookman Old Style"/>
                <w:color w:val="000000"/>
              </w:rPr>
              <w:tab/>
              <w:t>on</w:t>
            </w:r>
            <w:r>
              <w:rPr>
                <w:rFonts w:ascii="Bookman Old Style" w:eastAsia="Bookman Old Style" w:hAnsi="Bookman Old Style"/>
                <w:color w:val="000000"/>
              </w:rPr>
              <w:tab/>
              <w:t>academic,</w:t>
            </w:r>
            <w:r>
              <w:rPr>
                <w:rFonts w:ascii="Bookman Old Style" w:eastAsia="Bookman Old Style" w:hAnsi="Bookman Old Style"/>
                <w:color w:val="000000"/>
              </w:rPr>
              <w:tab/>
              <w:t>career</w:t>
            </w:r>
            <w:r>
              <w:rPr>
                <w:rFonts w:ascii="Bookman Old Style" w:eastAsia="Bookman Old Style" w:hAnsi="Bookman Old Style"/>
                <w:color w:val="000000"/>
              </w:rPr>
              <w:tab/>
            </w:r>
            <w:r>
              <w:rPr>
                <w:rFonts w:ascii="Bookman Old Style" w:eastAsia="Bookman Old Style" w:hAnsi="Bookman Old Style"/>
                <w:color w:val="000000"/>
                <w:sz w:val="15"/>
              </w:rPr>
              <w:t>86</w:t>
            </w:r>
            <w:r>
              <w:rPr>
                <w:rFonts w:ascii="Bookman Old Style" w:eastAsia="Bookman Old Style" w:hAnsi="Bookman Old Style"/>
                <w:color w:val="000000"/>
                <w:sz w:val="15"/>
              </w:rPr>
              <w:tab/>
            </w:r>
            <w:r>
              <w:rPr>
                <w:rFonts w:ascii="Bookman Old Style" w:eastAsia="Bookman Old Style" w:hAnsi="Bookman Old Style"/>
                <w:color w:val="000000"/>
              </w:rPr>
              <w:t xml:space="preserve">higher </w:t>
            </w:r>
            <w:r>
              <w:rPr>
                <w:rFonts w:ascii="Bookman Old Style" w:eastAsia="Bookman Old Style" w:hAnsi="Bookman Old Style"/>
                <w:color w:val="000000"/>
              </w:rPr>
              <w:br/>
              <w:t>educational opportunities</w:t>
            </w:r>
          </w:p>
        </w:tc>
      </w:tr>
      <w:tr w:rsidR="0088205B" w:rsidTr="00ED604D">
        <w:trPr>
          <w:trHeight w:hRule="exact" w:val="1204"/>
        </w:trPr>
        <w:tc>
          <w:tcPr>
            <w:tcW w:w="2947"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spacing w:before="315" w:after="323" w:line="283"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 xml:space="preserve">Evaluation </w:t>
            </w:r>
            <w:r>
              <w:rPr>
                <w:rFonts w:ascii="Bookman Old Style" w:eastAsia="Bookman Old Style" w:hAnsi="Bookman Old Style"/>
                <w:color w:val="000000"/>
                <w:sz w:val="15"/>
              </w:rPr>
              <w:t xml:space="preserve">86 </w:t>
            </w:r>
            <w:r>
              <w:rPr>
                <w:rFonts w:ascii="Bookman Old Style" w:eastAsia="Bookman Old Style" w:hAnsi="Bookman Old Style"/>
                <w:color w:val="000000"/>
              </w:rPr>
              <w:t>Assessment</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s>
              <w:spacing w:line="298"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Create proper feedback system</w:t>
            </w:r>
          </w:p>
          <w:p w:rsidR="0088205B" w:rsidRDefault="0088205B" w:rsidP="0088205B">
            <w:pPr>
              <w:widowControl/>
              <w:numPr>
                <w:ilvl w:val="0"/>
                <w:numId w:val="30"/>
              </w:numPr>
              <w:tabs>
                <w:tab w:val="clear" w:pos="360"/>
                <w:tab w:val="left" w:pos="864"/>
              </w:tabs>
              <w:spacing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Continuous progress assessment</w:t>
            </w:r>
          </w:p>
          <w:p w:rsidR="0088205B" w:rsidRDefault="0088205B" w:rsidP="0088205B">
            <w:pPr>
              <w:widowControl/>
              <w:numPr>
                <w:ilvl w:val="0"/>
                <w:numId w:val="30"/>
              </w:numPr>
              <w:tabs>
                <w:tab w:val="clear" w:pos="360"/>
                <w:tab w:val="left" w:pos="864"/>
              </w:tabs>
              <w:spacing w:before="15" w:after="25" w:line="283" w:lineRule="exact"/>
              <w:ind w:left="864" w:right="1260"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Question bank development </w:t>
            </w:r>
            <w:r>
              <w:rPr>
                <w:rFonts w:ascii="Bookman Old Style" w:eastAsia="Bookman Old Style" w:hAnsi="Bookman Old Style"/>
                <w:color w:val="000000"/>
                <w:sz w:val="15"/>
              </w:rPr>
              <w:t xml:space="preserve">86 </w:t>
            </w:r>
            <w:r>
              <w:rPr>
                <w:rFonts w:ascii="Bookman Old Style" w:eastAsia="Bookman Old Style" w:hAnsi="Bookman Old Style"/>
                <w:color w:val="000000"/>
              </w:rPr>
              <w:t>Term end examinations</w:t>
            </w:r>
          </w:p>
        </w:tc>
      </w:tr>
    </w:tbl>
    <w:p w:rsidR="0088205B" w:rsidRDefault="0088205B" w:rsidP="0088205B">
      <w:pPr>
        <w:sectPr w:rsidR="0088205B">
          <w:pgSz w:w="11904" w:h="16843"/>
          <w:pgMar w:top="1440" w:right="1243" w:bottom="1087" w:left="1301" w:header="720" w:footer="720" w:gutter="0"/>
          <w:cols w:space="720"/>
        </w:sectPr>
      </w:pPr>
    </w:p>
    <w:p w:rsidR="0088205B" w:rsidRDefault="0088205B" w:rsidP="0088205B">
      <w:pPr>
        <w:spacing w:before="21" w:line="276" w:lineRule="exact"/>
        <w:ind w:right="72"/>
        <w:textAlignment w:val="baseline"/>
        <w:rPr>
          <w:rFonts w:ascii="Bookman Old Style" w:eastAsia="Bookman Old Style" w:hAnsi="Bookman Old Style"/>
          <w:b/>
          <w:color w:val="000000"/>
        </w:rPr>
      </w:pPr>
      <w:r>
        <w:rPr>
          <w:rFonts w:ascii="Bookman Old Style" w:eastAsia="Bookman Old Style" w:hAnsi="Bookman Old Style"/>
          <w:b/>
          <w:color w:val="000000"/>
        </w:rPr>
        <w:lastRenderedPageBreak/>
        <w:t xml:space="preserve">2. Research, Innovations and Extension Services </w:t>
      </w:r>
      <w:r>
        <w:rPr>
          <w:rFonts w:ascii="Bookman Old Style" w:eastAsia="Bookman Old Style" w:hAnsi="Bookman Old Style"/>
          <w:b/>
          <w:color w:val="000000"/>
        </w:rPr>
        <w:br/>
        <w:t>Objectives:</w:t>
      </w:r>
    </w:p>
    <w:p w:rsidR="0088205B" w:rsidRDefault="0088205B" w:rsidP="0088205B">
      <w:pPr>
        <w:widowControl/>
        <w:numPr>
          <w:ilvl w:val="0"/>
          <w:numId w:val="30"/>
        </w:numPr>
        <w:tabs>
          <w:tab w:val="clear" w:pos="360"/>
          <w:tab w:val="left" w:pos="936"/>
        </w:tabs>
        <w:spacing w:before="97" w:line="423" w:lineRule="exact"/>
        <w:ind w:left="936" w:right="72"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achieve goals related to raising the quantum of research output and improving its quality.</w:t>
      </w:r>
    </w:p>
    <w:p w:rsidR="0088205B" w:rsidRDefault="0088205B" w:rsidP="0088205B">
      <w:pPr>
        <w:widowControl/>
        <w:numPr>
          <w:ilvl w:val="0"/>
          <w:numId w:val="30"/>
        </w:numPr>
        <w:tabs>
          <w:tab w:val="clear" w:pos="360"/>
          <w:tab w:val="left" w:pos="936"/>
        </w:tabs>
        <w:spacing w:before="13" w:line="423" w:lineRule="exact"/>
        <w:ind w:left="936" w:right="72"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plan and develop focused Centres of Excellence at SSAHE</w:t>
      </w:r>
      <w:r>
        <w:rPr>
          <w:rFonts w:ascii="Bookman Old Style" w:eastAsia="Bookman Old Style" w:hAnsi="Bookman Old Style"/>
          <w:color w:val="000000"/>
          <w:sz w:val="26"/>
        </w:rPr>
        <w:t xml:space="preserve">: </w:t>
      </w:r>
      <w:r>
        <w:rPr>
          <w:rFonts w:ascii="Bookman Old Style" w:eastAsia="Bookman Old Style" w:hAnsi="Bookman Old Style"/>
          <w:color w:val="000000"/>
        </w:rPr>
        <w:t>on areas with potentially large societal impact</w:t>
      </w:r>
    </w:p>
    <w:p w:rsidR="0088205B" w:rsidRDefault="0088205B" w:rsidP="0088205B">
      <w:pPr>
        <w:widowControl/>
        <w:numPr>
          <w:ilvl w:val="0"/>
          <w:numId w:val="30"/>
        </w:numPr>
        <w:tabs>
          <w:tab w:val="clear" w:pos="360"/>
          <w:tab w:val="left" w:pos="936"/>
        </w:tabs>
        <w:spacing w:before="15" w:line="422" w:lineRule="exact"/>
        <w:ind w:left="936" w:right="72"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make significant contributions to the Community and technology needs of the nation</w:t>
      </w:r>
    </w:p>
    <w:p w:rsidR="0088205B" w:rsidRDefault="0088205B" w:rsidP="0088205B">
      <w:pPr>
        <w:widowControl/>
        <w:numPr>
          <w:ilvl w:val="0"/>
          <w:numId w:val="30"/>
        </w:numPr>
        <w:tabs>
          <w:tab w:val="clear" w:pos="360"/>
          <w:tab w:val="left" w:pos="936"/>
        </w:tabs>
        <w:spacing w:before="16" w:after="480" w:line="422" w:lineRule="exact"/>
        <w:ind w:left="936" w:right="72"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encourage students and Faculty to publish research papers in top journals and presentation at conferences where the world</w:t>
      </w:r>
      <w:r>
        <w:rPr>
          <w:rFonts w:ascii="Bookman Old Style" w:eastAsia="Bookman Old Style" w:hAnsi="Bookman Old Style"/>
          <w:color w:val="000000"/>
          <w:sz w:val="26"/>
        </w:rPr>
        <w:t>’</w:t>
      </w:r>
      <w:r>
        <w:rPr>
          <w:rFonts w:ascii="Bookman Old Style" w:eastAsia="Bookman Old Style" w:hAnsi="Bookman Old Style"/>
          <w:color w:val="000000"/>
        </w:rPr>
        <w:t>s leading researchers are present.</w:t>
      </w:r>
    </w:p>
    <w:tbl>
      <w:tblPr>
        <w:tblW w:w="0" w:type="auto"/>
        <w:tblInd w:w="45" w:type="dxa"/>
        <w:tblLayout w:type="fixed"/>
        <w:tblCellMar>
          <w:left w:w="0" w:type="dxa"/>
          <w:right w:w="0" w:type="dxa"/>
        </w:tblCellMar>
        <w:tblLook w:val="0000"/>
      </w:tblPr>
      <w:tblGrid>
        <w:gridCol w:w="2947"/>
        <w:gridCol w:w="6322"/>
      </w:tblGrid>
      <w:tr w:rsidR="0088205B" w:rsidTr="00ED604D">
        <w:trPr>
          <w:trHeight w:hRule="exact" w:val="312"/>
        </w:trPr>
        <w:tc>
          <w:tcPr>
            <w:tcW w:w="9269" w:type="dxa"/>
            <w:gridSpan w:val="2"/>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tabs>
                <w:tab w:val="left" w:pos="5328"/>
              </w:tabs>
              <w:spacing w:before="36" w:line="271" w:lineRule="exact"/>
              <w:ind w:right="2312"/>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r>
              <w:rPr>
                <w:rFonts w:ascii="Bookman Old Style" w:eastAsia="Bookman Old Style" w:hAnsi="Bookman Old Style"/>
                <w:b/>
                <w:color w:val="000000"/>
              </w:rPr>
              <w:tab/>
              <w:t>Action plans</w:t>
            </w:r>
          </w:p>
        </w:tc>
      </w:tr>
      <w:tr w:rsidR="0088205B" w:rsidTr="00ED604D">
        <w:trPr>
          <w:trHeight w:hRule="exact" w:val="2030"/>
        </w:trPr>
        <w:tc>
          <w:tcPr>
            <w:tcW w:w="2947" w:type="dxa"/>
            <w:tcBorders>
              <w:top w:val="single" w:sz="5" w:space="0" w:color="000000"/>
              <w:left w:val="single" w:sz="5" w:space="0" w:color="000000"/>
              <w:bottom w:val="single" w:sz="5" w:space="0" w:color="000000"/>
              <w:right w:val="single" w:sz="5" w:space="0" w:color="000000"/>
            </w:tcBorders>
          </w:tcPr>
          <w:p w:rsidR="0088205B" w:rsidRDefault="0088205B" w:rsidP="00ED604D">
            <w:pPr>
              <w:tabs>
                <w:tab w:val="right" w:pos="2952"/>
              </w:tabs>
              <w:spacing w:before="882"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R&amp;D</w:t>
            </w:r>
            <w:r>
              <w:rPr>
                <w:rFonts w:ascii="Bookman Old Style" w:eastAsia="Bookman Old Style" w:hAnsi="Bookman Old Style"/>
                <w:color w:val="000000"/>
              </w:rPr>
              <w:tab/>
              <w:t>Infrastructure</w:t>
            </w:r>
          </w:p>
          <w:p w:rsidR="0088205B" w:rsidRDefault="0088205B" w:rsidP="00ED604D">
            <w:pPr>
              <w:spacing w:before="6" w:after="591"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&amp;Teams</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 w:val="left" w:pos="2376"/>
                <w:tab w:val="left" w:pos="3240"/>
                <w:tab w:val="right" w:pos="4968"/>
                <w:tab w:val="right" w:pos="6264"/>
              </w:tabs>
              <w:spacing w:line="27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Increasing</w:t>
            </w:r>
            <w:r>
              <w:rPr>
                <w:rFonts w:ascii="Bookman Old Style" w:eastAsia="Bookman Old Style" w:hAnsi="Bookman Old Style"/>
                <w:color w:val="000000"/>
              </w:rPr>
              <w:tab/>
              <w:t>both</w:t>
            </w:r>
            <w:r>
              <w:rPr>
                <w:rFonts w:ascii="Bookman Old Style" w:eastAsia="Bookman Old Style" w:hAnsi="Bookman Old Style"/>
                <w:color w:val="000000"/>
              </w:rPr>
              <w:tab/>
              <w:t>human</w:t>
            </w:r>
            <w:r>
              <w:rPr>
                <w:rFonts w:ascii="Bookman Old Style" w:eastAsia="Bookman Old Style" w:hAnsi="Bookman Old Style"/>
                <w:color w:val="000000"/>
              </w:rPr>
              <w:tab/>
              <w:t>and</w:t>
            </w:r>
            <w:r>
              <w:rPr>
                <w:rFonts w:ascii="Bookman Old Style" w:eastAsia="Bookman Old Style" w:hAnsi="Bookman Old Style"/>
                <w:color w:val="000000"/>
              </w:rPr>
              <w:tab/>
              <w:t xml:space="preserve">physical </w:t>
            </w:r>
            <w:r>
              <w:rPr>
                <w:rFonts w:ascii="Bookman Old Style" w:eastAsia="Bookman Old Style" w:hAnsi="Bookman Old Style"/>
                <w:color w:val="000000"/>
              </w:rPr>
              <w:br/>
              <w:t>resources required for research.</w:t>
            </w:r>
          </w:p>
          <w:p w:rsidR="0088205B" w:rsidRDefault="0088205B" w:rsidP="0088205B">
            <w:pPr>
              <w:widowControl/>
              <w:numPr>
                <w:ilvl w:val="0"/>
                <w:numId w:val="30"/>
              </w:numPr>
              <w:tabs>
                <w:tab w:val="clear" w:pos="360"/>
                <w:tab w:val="left" w:pos="864"/>
                <w:tab w:val="left" w:pos="2520"/>
                <w:tab w:val="right" w:pos="4968"/>
                <w:tab w:val="left" w:pos="5256"/>
                <w:tab w:val="right" w:pos="6264"/>
              </w:tabs>
              <w:spacing w:before="14" w:line="283"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Enhancing</w:t>
            </w:r>
            <w:r>
              <w:rPr>
                <w:rFonts w:ascii="Bookman Old Style" w:eastAsia="Bookman Old Style" w:hAnsi="Bookman Old Style"/>
                <w:color w:val="000000"/>
              </w:rPr>
              <w:tab/>
              <w:t>R&amp;D</w:t>
            </w:r>
            <w:r>
              <w:rPr>
                <w:rFonts w:ascii="Bookman Old Style" w:eastAsia="Bookman Old Style" w:hAnsi="Bookman Old Style"/>
                <w:color w:val="000000"/>
              </w:rPr>
              <w:tab/>
              <w:t>laboratories</w:t>
            </w:r>
            <w:r>
              <w:rPr>
                <w:rFonts w:ascii="Bookman Old Style" w:eastAsia="Bookman Old Style" w:hAnsi="Bookman Old Style"/>
                <w:color w:val="000000"/>
              </w:rPr>
              <w:tab/>
              <w:t>in</w:t>
            </w:r>
            <w:r>
              <w:rPr>
                <w:rFonts w:ascii="Bookman Old Style" w:eastAsia="Bookman Old Style" w:hAnsi="Bookman Old Style"/>
                <w:color w:val="000000"/>
              </w:rPr>
              <w:tab/>
              <w:t xml:space="preserve">all </w:t>
            </w:r>
            <w:r>
              <w:rPr>
                <w:rFonts w:ascii="Bookman Old Style" w:eastAsia="Bookman Old Style" w:hAnsi="Bookman Old Style"/>
                <w:color w:val="000000"/>
              </w:rPr>
              <w:br/>
              <w:t>departments</w:t>
            </w:r>
          </w:p>
          <w:p w:rsidR="0088205B" w:rsidRDefault="0088205B" w:rsidP="0088205B">
            <w:pPr>
              <w:widowControl/>
              <w:numPr>
                <w:ilvl w:val="0"/>
                <w:numId w:val="30"/>
              </w:numPr>
              <w:tabs>
                <w:tab w:val="clear" w:pos="360"/>
                <w:tab w:val="left" w:pos="864"/>
              </w:tabs>
              <w:spacing w:before="24" w:line="271" w:lineRule="exact"/>
              <w:ind w:left="864" w:right="216" w:hanging="360"/>
              <w:textAlignment w:val="baseline"/>
              <w:rPr>
                <w:rFonts w:ascii="Bookman Old Style" w:eastAsia="Bookman Old Style" w:hAnsi="Bookman Old Style"/>
                <w:color w:val="000000"/>
              </w:rPr>
            </w:pPr>
            <w:r>
              <w:rPr>
                <w:rFonts w:ascii="Bookman Old Style" w:eastAsia="Bookman Old Style" w:hAnsi="Bookman Old Style"/>
                <w:color w:val="000000"/>
              </w:rPr>
              <w:t>Dedicated R&amp;D facilitation &amp; documentation centre</w:t>
            </w:r>
          </w:p>
          <w:p w:rsidR="0088205B" w:rsidRDefault="0088205B" w:rsidP="0088205B">
            <w:pPr>
              <w:widowControl/>
              <w:numPr>
                <w:ilvl w:val="0"/>
                <w:numId w:val="30"/>
              </w:numPr>
              <w:tabs>
                <w:tab w:val="clear" w:pos="360"/>
                <w:tab w:val="left" w:pos="864"/>
              </w:tabs>
              <w:spacing w:after="10" w:line="294"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Competent technical staff for R&amp;D labs</w:t>
            </w:r>
          </w:p>
        </w:tc>
      </w:tr>
      <w:tr w:rsidR="0088205B" w:rsidTr="00ED604D">
        <w:trPr>
          <w:trHeight w:hRule="exact" w:val="2309"/>
        </w:trPr>
        <w:tc>
          <w:tcPr>
            <w:tcW w:w="2947"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tabs>
                <w:tab w:val="right" w:pos="2880"/>
              </w:tabs>
              <w:spacing w:before="892"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Establishing</w:t>
            </w:r>
            <w:r>
              <w:rPr>
                <w:rFonts w:ascii="Bookman Old Style" w:eastAsia="Bookman Old Style" w:hAnsi="Bookman Old Style"/>
                <w:color w:val="000000"/>
              </w:rPr>
              <w:tab/>
              <w:t>Centres</w:t>
            </w:r>
          </w:p>
          <w:p w:rsidR="0088205B" w:rsidRDefault="0088205B" w:rsidP="00ED604D">
            <w:pPr>
              <w:spacing w:before="11" w:after="850"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of Excellence</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 w:val="left" w:pos="3168"/>
                <w:tab w:val="right" w:pos="6336"/>
              </w:tabs>
              <w:spacing w:before="57" w:line="278" w:lineRule="exact"/>
              <w:ind w:left="86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Enhancing and</w:t>
            </w:r>
            <w:r>
              <w:rPr>
                <w:rFonts w:ascii="Bookman Old Style" w:eastAsia="Bookman Old Style" w:hAnsi="Bookman Old Style"/>
                <w:color w:val="000000"/>
              </w:rPr>
              <w:tab/>
              <w:t>upgrading the</w:t>
            </w:r>
            <w:r>
              <w:rPr>
                <w:rFonts w:ascii="Bookman Old Style" w:eastAsia="Bookman Old Style" w:hAnsi="Bookman Old Style"/>
                <w:color w:val="000000"/>
              </w:rPr>
              <w:tab/>
              <w:t xml:space="preserve">existing </w:t>
            </w:r>
            <w:r>
              <w:rPr>
                <w:rFonts w:ascii="Bookman Old Style" w:eastAsia="Bookman Old Style" w:hAnsi="Bookman Old Style"/>
                <w:color w:val="000000"/>
              </w:rPr>
              <w:br/>
              <w:t>Centres of excellence.</w:t>
            </w:r>
          </w:p>
          <w:p w:rsidR="0088205B" w:rsidRDefault="0088205B" w:rsidP="0088205B">
            <w:pPr>
              <w:widowControl/>
              <w:numPr>
                <w:ilvl w:val="0"/>
                <w:numId w:val="30"/>
              </w:numPr>
              <w:tabs>
                <w:tab w:val="clear" w:pos="360"/>
                <w:tab w:val="left" w:pos="864"/>
              </w:tabs>
              <w:spacing w:before="10" w:line="282" w:lineRule="exact"/>
              <w:ind w:left="864" w:right="108" w:hanging="360"/>
              <w:textAlignment w:val="baseline"/>
              <w:rPr>
                <w:rFonts w:ascii="Bookman Old Style" w:eastAsia="Bookman Old Style" w:hAnsi="Bookman Old Style"/>
                <w:color w:val="000000"/>
              </w:rPr>
            </w:pPr>
            <w:r>
              <w:rPr>
                <w:rFonts w:ascii="Bookman Old Style" w:eastAsia="Bookman Old Style" w:hAnsi="Bookman Old Style"/>
                <w:color w:val="000000"/>
              </w:rPr>
              <w:t>To create more such active centres on areas with potentially large societal impact.</w:t>
            </w:r>
          </w:p>
          <w:p w:rsidR="0088205B" w:rsidRDefault="0088205B" w:rsidP="0088205B">
            <w:pPr>
              <w:widowControl/>
              <w:numPr>
                <w:ilvl w:val="0"/>
                <w:numId w:val="30"/>
              </w:numPr>
              <w:tabs>
                <w:tab w:val="clear" w:pos="360"/>
                <w:tab w:val="left" w:pos="864"/>
              </w:tabs>
              <w:spacing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The Centres of Excellence will also be multi- </w:t>
            </w:r>
          </w:p>
          <w:p w:rsidR="0088205B" w:rsidRDefault="0088205B" w:rsidP="00ED604D">
            <w:pPr>
              <w:tabs>
                <w:tab w:val="left" w:pos="2592"/>
                <w:tab w:val="left" w:pos="3960"/>
                <w:tab w:val="right" w:pos="6336"/>
              </w:tabs>
              <w:spacing w:before="15" w:line="271" w:lineRule="exact"/>
              <w:ind w:left="864"/>
              <w:textAlignment w:val="baseline"/>
              <w:rPr>
                <w:rFonts w:ascii="Bookman Old Style" w:eastAsia="Bookman Old Style" w:hAnsi="Bookman Old Style"/>
                <w:color w:val="000000"/>
              </w:rPr>
            </w:pPr>
            <w:r>
              <w:rPr>
                <w:rFonts w:ascii="Bookman Old Style" w:eastAsia="Bookman Old Style" w:hAnsi="Bookman Old Style"/>
                <w:color w:val="000000"/>
              </w:rPr>
              <w:t>institutional,</w:t>
            </w:r>
            <w:r>
              <w:rPr>
                <w:rFonts w:ascii="Bookman Old Style" w:eastAsia="Bookman Old Style" w:hAnsi="Bookman Old Style"/>
                <w:color w:val="000000"/>
              </w:rPr>
              <w:tab/>
              <w:t>involving</w:t>
            </w:r>
            <w:r>
              <w:rPr>
                <w:rFonts w:ascii="Bookman Old Style" w:eastAsia="Bookman Old Style" w:hAnsi="Bookman Old Style"/>
                <w:color w:val="000000"/>
              </w:rPr>
              <w:tab/>
              <w:t>partnerships</w:t>
            </w:r>
            <w:r>
              <w:rPr>
                <w:rFonts w:ascii="Bookman Old Style" w:eastAsia="Bookman Old Style" w:hAnsi="Bookman Old Style"/>
                <w:color w:val="000000"/>
              </w:rPr>
              <w:tab/>
              <w:t>with</w:t>
            </w:r>
          </w:p>
          <w:p w:rsidR="0088205B" w:rsidRDefault="0088205B" w:rsidP="00ED604D">
            <w:pPr>
              <w:tabs>
                <w:tab w:val="left" w:pos="2520"/>
                <w:tab w:val="left" w:pos="3384"/>
                <w:tab w:val="left" w:pos="4248"/>
              </w:tabs>
              <w:spacing w:line="263" w:lineRule="exact"/>
              <w:ind w:left="864"/>
              <w:textAlignment w:val="baseline"/>
              <w:rPr>
                <w:rFonts w:ascii="Bookman Old Style" w:eastAsia="Bookman Old Style" w:hAnsi="Bookman Old Style"/>
                <w:color w:val="000000"/>
              </w:rPr>
            </w:pPr>
            <w:r>
              <w:rPr>
                <w:rFonts w:ascii="Bookman Old Style" w:eastAsia="Bookman Old Style" w:hAnsi="Bookman Old Style"/>
                <w:color w:val="000000"/>
              </w:rPr>
              <w:t>Industries,</w:t>
            </w:r>
            <w:r>
              <w:rPr>
                <w:rFonts w:ascii="Bookman Old Style" w:eastAsia="Bookman Old Style" w:hAnsi="Bookman Old Style"/>
                <w:color w:val="000000"/>
              </w:rPr>
              <w:tab/>
              <w:t>and</w:t>
            </w:r>
            <w:r>
              <w:rPr>
                <w:rFonts w:ascii="Bookman Old Style" w:eastAsia="Bookman Old Style" w:hAnsi="Bookman Old Style"/>
                <w:color w:val="000000"/>
              </w:rPr>
              <w:tab/>
              <w:t>other</w:t>
            </w:r>
            <w:r>
              <w:rPr>
                <w:rFonts w:ascii="Bookman Old Style" w:eastAsia="Bookman Old Style" w:hAnsi="Bookman Old Style"/>
                <w:color w:val="000000"/>
              </w:rPr>
              <w:tab/>
              <w:t xml:space="preserve">Foreign </w:t>
            </w:r>
            <w:r>
              <w:rPr>
                <w:rFonts w:ascii="Bookman Old Style" w:eastAsia="Bookman Old Style" w:hAnsi="Bookman Old Style"/>
                <w:color w:val="000000"/>
              </w:rPr>
              <w:br/>
              <w:t>Universities</w:t>
            </w:r>
          </w:p>
        </w:tc>
      </w:tr>
      <w:tr w:rsidR="0088205B" w:rsidTr="00ED604D">
        <w:trPr>
          <w:trHeight w:hRule="exact" w:val="1747"/>
        </w:trPr>
        <w:tc>
          <w:tcPr>
            <w:tcW w:w="2947"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331"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MOU with premier</w:t>
            </w:r>
          </w:p>
          <w:p w:rsidR="0088205B" w:rsidRDefault="0088205B" w:rsidP="00ED604D">
            <w:pPr>
              <w:spacing w:before="5"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institutes/</w:t>
            </w:r>
          </w:p>
          <w:p w:rsidR="0088205B" w:rsidRDefault="0088205B" w:rsidP="00ED604D">
            <w:pPr>
              <w:spacing w:before="10" w:after="567"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R&amp;D labs</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s>
              <w:spacing w:before="52" w:line="281" w:lineRule="exact"/>
              <w:ind w:left="864" w:right="900" w:hanging="360"/>
              <w:textAlignment w:val="baseline"/>
              <w:rPr>
                <w:rFonts w:ascii="Bookman Old Style" w:eastAsia="Bookman Old Style" w:hAnsi="Bookman Old Style"/>
                <w:color w:val="000000"/>
              </w:rPr>
            </w:pPr>
            <w:r>
              <w:rPr>
                <w:rFonts w:ascii="Bookman Old Style" w:eastAsia="Bookman Old Style" w:hAnsi="Bookman Old Style"/>
                <w:color w:val="000000"/>
              </w:rPr>
              <w:t>MoUs with higher learning institutions in India &amp; abroad.</w:t>
            </w:r>
          </w:p>
          <w:p w:rsidR="0088205B" w:rsidRDefault="0088205B" w:rsidP="0088205B">
            <w:pPr>
              <w:widowControl/>
              <w:numPr>
                <w:ilvl w:val="0"/>
                <w:numId w:val="30"/>
              </w:numPr>
              <w:tabs>
                <w:tab w:val="clear" w:pos="360"/>
                <w:tab w:val="left" w:pos="864"/>
              </w:tabs>
              <w:spacing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Collaborations with ISRO, DRDO, etc.</w:t>
            </w:r>
          </w:p>
          <w:p w:rsidR="0088205B" w:rsidRDefault="0088205B" w:rsidP="0088205B">
            <w:pPr>
              <w:widowControl/>
              <w:numPr>
                <w:ilvl w:val="0"/>
                <w:numId w:val="30"/>
              </w:numPr>
              <w:tabs>
                <w:tab w:val="clear" w:pos="360"/>
                <w:tab w:val="left" w:pos="864"/>
              </w:tabs>
              <w:spacing w:before="5" w:after="250" w:line="283" w:lineRule="exact"/>
              <w:ind w:left="864" w:right="1404" w:hanging="360"/>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Multi &amp; inter disciplinary research and product development</w:t>
            </w:r>
          </w:p>
        </w:tc>
      </w:tr>
      <w:tr w:rsidR="0088205B" w:rsidTr="00ED604D">
        <w:trPr>
          <w:trHeight w:hRule="exact" w:val="2059"/>
        </w:trPr>
        <w:tc>
          <w:tcPr>
            <w:tcW w:w="2947"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321" w:line="278"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Incubation Centre /Product</w:t>
            </w:r>
          </w:p>
          <w:p w:rsidR="0088205B" w:rsidRDefault="0088205B" w:rsidP="00ED604D">
            <w:pPr>
              <w:spacing w:before="15" w:after="880"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Development</w:t>
            </w:r>
          </w:p>
        </w:tc>
        <w:tc>
          <w:tcPr>
            <w:tcW w:w="6322"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0"/>
              </w:numPr>
              <w:tabs>
                <w:tab w:val="clear" w:pos="360"/>
                <w:tab w:val="left" w:pos="864"/>
              </w:tabs>
              <w:spacing w:before="64" w:line="276" w:lineRule="exact"/>
              <w:ind w:left="864" w:right="1188" w:hanging="360"/>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 xml:space="preserve">Encourage more number of </w:t>
            </w:r>
            <w:r>
              <w:rPr>
                <w:rFonts w:ascii="Bookman Old Style" w:eastAsia="Bookman Old Style" w:hAnsi="Bookman Old Style"/>
                <w:color w:val="000000"/>
                <w:spacing w:val="-1"/>
                <w:sz w:val="26"/>
              </w:rPr>
              <w:t>“</w:t>
            </w:r>
            <w:r>
              <w:rPr>
                <w:rFonts w:ascii="Bookman Old Style" w:eastAsia="Bookman Old Style" w:hAnsi="Bookman Old Style"/>
                <w:b/>
                <w:color w:val="000000"/>
                <w:spacing w:val="-1"/>
              </w:rPr>
              <w:t>idea to product</w:t>
            </w:r>
            <w:r>
              <w:rPr>
                <w:rFonts w:ascii="Bookman Old Style" w:eastAsia="Bookman Old Style" w:hAnsi="Bookman Old Style"/>
                <w:color w:val="000000"/>
                <w:spacing w:val="-1"/>
                <w:sz w:val="26"/>
              </w:rPr>
              <w:t xml:space="preserve">” </w:t>
            </w:r>
            <w:r>
              <w:rPr>
                <w:rFonts w:ascii="Bookman Old Style" w:eastAsia="Bookman Old Style" w:hAnsi="Bookman Old Style"/>
                <w:color w:val="000000"/>
                <w:spacing w:val="-1"/>
              </w:rPr>
              <w:t>pre-incubation activities</w:t>
            </w:r>
          </w:p>
          <w:p w:rsidR="0088205B" w:rsidRDefault="0088205B" w:rsidP="0088205B">
            <w:pPr>
              <w:widowControl/>
              <w:numPr>
                <w:ilvl w:val="0"/>
                <w:numId w:val="30"/>
              </w:numPr>
              <w:tabs>
                <w:tab w:val="clear" w:pos="360"/>
                <w:tab w:val="left" w:pos="864"/>
              </w:tabs>
              <w:spacing w:before="7" w:line="282" w:lineRule="exact"/>
              <w:ind w:left="864" w:right="648" w:hanging="360"/>
              <w:textAlignment w:val="baseline"/>
              <w:rPr>
                <w:rFonts w:ascii="Bookman Old Style" w:eastAsia="Bookman Old Style" w:hAnsi="Bookman Old Style"/>
                <w:color w:val="000000"/>
                <w:spacing w:val="-3"/>
              </w:rPr>
            </w:pPr>
            <w:r>
              <w:rPr>
                <w:rFonts w:ascii="Bookman Old Style" w:eastAsia="Bookman Old Style" w:hAnsi="Bookman Old Style"/>
                <w:color w:val="000000"/>
                <w:spacing w:val="-3"/>
              </w:rPr>
              <w:t>Enhancing and developing the incubation centres</w:t>
            </w:r>
          </w:p>
          <w:p w:rsidR="0088205B" w:rsidRDefault="0088205B" w:rsidP="0088205B">
            <w:pPr>
              <w:widowControl/>
              <w:numPr>
                <w:ilvl w:val="0"/>
                <w:numId w:val="30"/>
              </w:numPr>
              <w:tabs>
                <w:tab w:val="clear" w:pos="360"/>
                <w:tab w:val="left" w:pos="864"/>
              </w:tabs>
              <w:spacing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Focus on Start-ups and Product development</w:t>
            </w:r>
          </w:p>
          <w:p w:rsidR="0088205B" w:rsidRDefault="0088205B" w:rsidP="0088205B">
            <w:pPr>
              <w:widowControl/>
              <w:numPr>
                <w:ilvl w:val="0"/>
                <w:numId w:val="30"/>
              </w:numPr>
              <w:tabs>
                <w:tab w:val="clear" w:pos="360"/>
                <w:tab w:val="left" w:pos="864"/>
              </w:tabs>
              <w:spacing w:after="265"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Tie-up with DST for Incubation support</w:t>
            </w:r>
          </w:p>
        </w:tc>
      </w:tr>
    </w:tbl>
    <w:p w:rsidR="0088205B" w:rsidRDefault="0088205B" w:rsidP="0088205B">
      <w:pPr>
        <w:sectPr w:rsidR="0088205B">
          <w:pgSz w:w="11904" w:h="16843"/>
          <w:pgMar w:top="1440" w:right="1274" w:bottom="1507" w:left="1270" w:header="720" w:footer="720" w:gutter="0"/>
          <w:cols w:space="720"/>
        </w:sectPr>
      </w:pPr>
    </w:p>
    <w:p w:rsidR="0088205B" w:rsidRDefault="0088205B" w:rsidP="0088205B">
      <w:pPr>
        <w:spacing w:line="377" w:lineRule="exact"/>
        <w:ind w:left="216"/>
        <w:textAlignment w:val="baseline"/>
        <w:rPr>
          <w:b/>
          <w:color w:val="000000"/>
          <w:sz w:val="28"/>
        </w:rPr>
      </w:pPr>
      <w:r>
        <w:rPr>
          <w:b/>
          <w:color w:val="000000"/>
          <w:sz w:val="28"/>
        </w:rPr>
        <w:lastRenderedPageBreak/>
        <w:t xml:space="preserve">3. </w:t>
      </w:r>
      <w:r>
        <w:rPr>
          <w:rFonts w:ascii="Bookman Old Style" w:eastAsia="Bookman Old Style" w:hAnsi="Bookman Old Style"/>
          <w:b/>
          <w:color w:val="000000"/>
        </w:rPr>
        <w:t xml:space="preserve">Infrastructure development and Learning resources </w:t>
      </w:r>
      <w:r>
        <w:rPr>
          <w:rFonts w:ascii="Bookman Old Style" w:eastAsia="Bookman Old Style" w:hAnsi="Bookman Old Style"/>
          <w:b/>
          <w:color w:val="000000"/>
        </w:rPr>
        <w:br/>
        <w:t>Objectives:</w:t>
      </w:r>
    </w:p>
    <w:p w:rsidR="0088205B" w:rsidRDefault="0088205B" w:rsidP="0088205B">
      <w:pPr>
        <w:widowControl/>
        <w:numPr>
          <w:ilvl w:val="0"/>
          <w:numId w:val="30"/>
        </w:numPr>
        <w:tabs>
          <w:tab w:val="clear" w:pos="360"/>
          <w:tab w:val="left" w:pos="1080"/>
        </w:tabs>
        <w:spacing w:before="266" w:line="300" w:lineRule="exact"/>
        <w:ind w:left="1080" w:hanging="360"/>
        <w:textAlignment w:val="baseline"/>
        <w:rPr>
          <w:rFonts w:ascii="Bookman Old Style" w:eastAsia="Bookman Old Style" w:hAnsi="Bookman Old Style"/>
          <w:color w:val="000000"/>
        </w:rPr>
      </w:pPr>
      <w:r>
        <w:rPr>
          <w:rFonts w:ascii="Bookman Old Style" w:eastAsia="Bookman Old Style" w:hAnsi="Bookman Old Style"/>
          <w:color w:val="000000"/>
        </w:rPr>
        <w:t>To develop state-of-the art facilities</w:t>
      </w:r>
    </w:p>
    <w:p w:rsidR="0088205B" w:rsidRDefault="0088205B" w:rsidP="0088205B">
      <w:pPr>
        <w:widowControl/>
        <w:numPr>
          <w:ilvl w:val="0"/>
          <w:numId w:val="30"/>
        </w:numPr>
        <w:tabs>
          <w:tab w:val="clear" w:pos="360"/>
          <w:tab w:val="left" w:pos="1080"/>
        </w:tabs>
        <w:spacing w:before="41" w:line="300" w:lineRule="exact"/>
        <w:ind w:left="1080" w:hanging="360"/>
        <w:textAlignment w:val="baseline"/>
        <w:rPr>
          <w:rFonts w:ascii="Bookman Old Style" w:eastAsia="Bookman Old Style" w:hAnsi="Bookman Old Style"/>
          <w:color w:val="000000"/>
        </w:rPr>
      </w:pPr>
      <w:r>
        <w:rPr>
          <w:rFonts w:ascii="Bookman Old Style" w:eastAsia="Bookman Old Style" w:hAnsi="Bookman Old Style"/>
          <w:color w:val="000000"/>
        </w:rPr>
        <w:t>To ensure effective utilisation and maintenance of Infrastructure</w:t>
      </w:r>
    </w:p>
    <w:p w:rsidR="0088205B" w:rsidRDefault="0088205B" w:rsidP="0088205B">
      <w:pPr>
        <w:widowControl/>
        <w:numPr>
          <w:ilvl w:val="0"/>
          <w:numId w:val="30"/>
        </w:numPr>
        <w:tabs>
          <w:tab w:val="clear" w:pos="360"/>
          <w:tab w:val="left" w:pos="1080"/>
        </w:tabs>
        <w:spacing w:before="58" w:after="211" w:line="283" w:lineRule="exact"/>
        <w:ind w:left="1080"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To benchmark institutional infrastructure and </w:t>
      </w:r>
      <w:r>
        <w:rPr>
          <w:rFonts w:ascii="Bookman Old Style" w:eastAsia="Bookman Old Style" w:hAnsi="Bookman Old Style"/>
          <w:color w:val="000000"/>
        </w:rPr>
        <w:br/>
        <w:t>performance periodically</w:t>
      </w:r>
    </w:p>
    <w:tbl>
      <w:tblPr>
        <w:tblW w:w="9305" w:type="dxa"/>
        <w:tblInd w:w="199" w:type="dxa"/>
        <w:tblLayout w:type="fixed"/>
        <w:tblCellMar>
          <w:left w:w="0" w:type="dxa"/>
          <w:right w:w="0" w:type="dxa"/>
        </w:tblCellMar>
        <w:tblLook w:val="0000"/>
      </w:tblPr>
      <w:tblGrid>
        <w:gridCol w:w="2630"/>
        <w:gridCol w:w="6675"/>
      </w:tblGrid>
      <w:tr w:rsidR="0088205B" w:rsidTr="00ED604D">
        <w:trPr>
          <w:trHeight w:hRule="exact" w:val="312"/>
        </w:trPr>
        <w:tc>
          <w:tcPr>
            <w:tcW w:w="2630"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spacing w:before="47" w:line="255" w:lineRule="exact"/>
              <w:ind w:right="134"/>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p>
        </w:tc>
        <w:tc>
          <w:tcPr>
            <w:tcW w:w="6675"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spacing w:before="47" w:line="255" w:lineRule="exact"/>
              <w:ind w:right="2295"/>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Action plans</w:t>
            </w:r>
          </w:p>
        </w:tc>
      </w:tr>
      <w:tr w:rsidR="0088205B" w:rsidTr="00ED604D">
        <w:trPr>
          <w:trHeight w:hRule="exact" w:val="2012"/>
        </w:trPr>
        <w:tc>
          <w:tcPr>
            <w:tcW w:w="2630"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316" w:after="1618" w:line="274" w:lineRule="exact"/>
              <w:ind w:left="125"/>
              <w:textAlignment w:val="baseline"/>
              <w:rPr>
                <w:rFonts w:ascii="Bookman Old Style" w:eastAsia="Bookman Old Style" w:hAnsi="Bookman Old Style"/>
                <w:color w:val="000000"/>
              </w:rPr>
            </w:pPr>
            <w:r>
              <w:rPr>
                <w:rFonts w:ascii="Bookman Old Style" w:eastAsia="Bookman Old Style" w:hAnsi="Bookman Old Style"/>
                <w:color w:val="000000"/>
              </w:rPr>
              <w:t>Green Campus</w:t>
            </w:r>
          </w:p>
        </w:tc>
        <w:tc>
          <w:tcPr>
            <w:tcW w:w="6675" w:type="dxa"/>
            <w:tcBorders>
              <w:top w:val="single" w:sz="5" w:space="0" w:color="000000"/>
              <w:left w:val="single" w:sz="5" w:space="0" w:color="000000"/>
              <w:bottom w:val="single" w:sz="5" w:space="0" w:color="000000"/>
              <w:right w:val="single" w:sz="5" w:space="0" w:color="000000"/>
            </w:tcBorders>
          </w:tcPr>
          <w:p w:rsidR="0088205B" w:rsidRPr="00272ED3" w:rsidRDefault="0088205B" w:rsidP="0088205B">
            <w:pPr>
              <w:pStyle w:val="ListParagraph"/>
              <w:widowControl/>
              <w:numPr>
                <w:ilvl w:val="0"/>
                <w:numId w:val="35"/>
              </w:numPr>
              <w:tabs>
                <w:tab w:val="left" w:pos="360"/>
                <w:tab w:val="left" w:pos="864"/>
              </w:tabs>
              <w:spacing w:line="281" w:lineRule="exact"/>
              <w:ind w:left="565" w:right="288" w:hanging="406"/>
              <w:textAlignment w:val="baseline"/>
              <w:rPr>
                <w:rFonts w:ascii="Bookman Old Style" w:eastAsia="Bookman Old Style" w:hAnsi="Bookman Old Style"/>
                <w:color w:val="000000"/>
              </w:rPr>
            </w:pPr>
            <w:r w:rsidRPr="00272ED3">
              <w:rPr>
                <w:rFonts w:ascii="Bookman Old Style" w:eastAsia="Bookman Old Style" w:hAnsi="Bookman Old Style"/>
                <w:color w:val="000000"/>
              </w:rPr>
              <w:t>Plantation, Rain water harvesting and green cover</w:t>
            </w:r>
          </w:p>
          <w:p w:rsidR="0088205B" w:rsidRDefault="0088205B" w:rsidP="0088205B">
            <w:pPr>
              <w:pStyle w:val="ListParagraph"/>
              <w:widowControl/>
              <w:numPr>
                <w:ilvl w:val="0"/>
                <w:numId w:val="35"/>
              </w:numPr>
              <w:tabs>
                <w:tab w:val="left" w:pos="360"/>
                <w:tab w:val="left" w:pos="864"/>
              </w:tabs>
              <w:spacing w:line="297" w:lineRule="exact"/>
              <w:ind w:left="565" w:hanging="406"/>
              <w:textAlignment w:val="baseline"/>
              <w:rPr>
                <w:rFonts w:ascii="Bookman Old Style" w:eastAsia="Bookman Old Style" w:hAnsi="Bookman Old Style"/>
                <w:color w:val="000000"/>
              </w:rPr>
            </w:pPr>
            <w:r w:rsidRPr="00272ED3">
              <w:rPr>
                <w:rFonts w:ascii="Bookman Old Style" w:eastAsia="Bookman Old Style" w:hAnsi="Bookman Old Style"/>
                <w:color w:val="000000"/>
              </w:rPr>
              <w:t>Energy harvesting &amp; management</w:t>
            </w:r>
          </w:p>
          <w:p w:rsidR="0088205B" w:rsidRPr="00272ED3" w:rsidRDefault="0088205B" w:rsidP="0088205B">
            <w:pPr>
              <w:pStyle w:val="ListParagraph"/>
              <w:widowControl/>
              <w:numPr>
                <w:ilvl w:val="0"/>
                <w:numId w:val="35"/>
              </w:numPr>
              <w:tabs>
                <w:tab w:val="left" w:pos="360"/>
                <w:tab w:val="left" w:pos="864"/>
              </w:tabs>
              <w:spacing w:line="297" w:lineRule="exact"/>
              <w:ind w:left="565" w:hanging="406"/>
              <w:textAlignment w:val="baseline"/>
              <w:rPr>
                <w:rFonts w:ascii="Bookman Old Style" w:eastAsia="Bookman Old Style" w:hAnsi="Bookman Old Style"/>
                <w:color w:val="000000"/>
              </w:rPr>
            </w:pPr>
            <w:r w:rsidRPr="00272ED3">
              <w:rPr>
                <w:rFonts w:ascii="Bookman Old Style" w:eastAsia="Bookman Old Style" w:hAnsi="Bookman Old Style"/>
                <w:color w:val="000000"/>
              </w:rPr>
              <w:t>Hygiene,</w:t>
            </w:r>
            <w:r w:rsidRPr="00272ED3">
              <w:rPr>
                <w:rFonts w:ascii="Bookman Old Style" w:eastAsia="Bookman Old Style" w:hAnsi="Bookman Old Style"/>
                <w:color w:val="000000"/>
              </w:rPr>
              <w:tab/>
              <w:t>solid</w:t>
            </w:r>
            <w:r w:rsidRPr="00272ED3">
              <w:rPr>
                <w:rFonts w:ascii="Bookman Old Style" w:eastAsia="Bookman Old Style" w:hAnsi="Bookman Old Style"/>
                <w:color w:val="000000"/>
              </w:rPr>
              <w:tab/>
              <w:t>waste</w:t>
            </w:r>
            <w:r w:rsidRPr="00272ED3">
              <w:rPr>
                <w:rFonts w:ascii="Bookman Old Style" w:eastAsia="Bookman Old Style" w:hAnsi="Bookman Old Style"/>
                <w:color w:val="000000"/>
              </w:rPr>
              <w:tab/>
              <w:t>management</w:t>
            </w:r>
            <w:r w:rsidRPr="00272ED3">
              <w:rPr>
                <w:rFonts w:ascii="Bookman Old Style" w:eastAsia="Bookman Old Style" w:hAnsi="Bookman Old Style"/>
                <w:color w:val="000000"/>
              </w:rPr>
              <w:tab/>
              <w:t>(zero plastic usage)</w:t>
            </w:r>
          </w:p>
          <w:p w:rsidR="0088205B" w:rsidRPr="00272ED3" w:rsidRDefault="0088205B" w:rsidP="0088205B">
            <w:pPr>
              <w:pStyle w:val="ListParagraph"/>
              <w:widowControl/>
              <w:numPr>
                <w:ilvl w:val="0"/>
                <w:numId w:val="35"/>
              </w:numPr>
              <w:tabs>
                <w:tab w:val="left" w:pos="360"/>
                <w:tab w:val="left" w:pos="864"/>
              </w:tabs>
              <w:spacing w:line="295" w:lineRule="exact"/>
              <w:ind w:left="565" w:hanging="406"/>
              <w:textAlignment w:val="baseline"/>
              <w:rPr>
                <w:rFonts w:ascii="Bookman Old Style" w:eastAsia="Bookman Old Style" w:hAnsi="Bookman Old Style"/>
                <w:color w:val="000000"/>
              </w:rPr>
            </w:pPr>
            <w:r w:rsidRPr="00272ED3">
              <w:rPr>
                <w:rFonts w:ascii="Bookman Old Style" w:eastAsia="Bookman Old Style" w:hAnsi="Bookman Old Style"/>
                <w:color w:val="000000"/>
              </w:rPr>
              <w:t>Reuse of waste</w:t>
            </w:r>
          </w:p>
          <w:p w:rsidR="0088205B" w:rsidRPr="00272ED3" w:rsidRDefault="0088205B" w:rsidP="0088205B">
            <w:pPr>
              <w:pStyle w:val="ListParagraph"/>
              <w:widowControl/>
              <w:numPr>
                <w:ilvl w:val="0"/>
                <w:numId w:val="35"/>
              </w:numPr>
              <w:tabs>
                <w:tab w:val="left" w:pos="360"/>
                <w:tab w:val="left" w:pos="864"/>
              </w:tabs>
              <w:spacing w:after="159" w:line="296" w:lineRule="exact"/>
              <w:ind w:left="565" w:hanging="406"/>
              <w:textAlignment w:val="baseline"/>
              <w:rPr>
                <w:rFonts w:ascii="Bookman Old Style" w:eastAsia="Bookman Old Style" w:hAnsi="Bookman Old Style"/>
                <w:color w:val="000000"/>
              </w:rPr>
            </w:pPr>
            <w:r w:rsidRPr="00272ED3">
              <w:rPr>
                <w:rFonts w:ascii="Bookman Old Style" w:eastAsia="Bookman Old Style" w:hAnsi="Bookman Old Style"/>
                <w:color w:val="000000"/>
              </w:rPr>
              <w:t>Efficient usage of recycled waste water</w:t>
            </w:r>
          </w:p>
        </w:tc>
      </w:tr>
      <w:tr w:rsidR="0088205B" w:rsidTr="00ED604D">
        <w:trPr>
          <w:trHeight w:hRule="exact" w:val="3118"/>
        </w:trPr>
        <w:tc>
          <w:tcPr>
            <w:tcW w:w="2630"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830"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Academic</w:t>
            </w:r>
          </w:p>
          <w:p w:rsidR="0088205B" w:rsidRDefault="0088205B" w:rsidP="00ED604D">
            <w:pPr>
              <w:spacing w:after="2424" w:line="274"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infrastructure</w:t>
            </w:r>
          </w:p>
        </w:tc>
        <w:tc>
          <w:tcPr>
            <w:tcW w:w="6675" w:type="dxa"/>
            <w:tcBorders>
              <w:top w:val="single" w:sz="5" w:space="0" w:color="000000"/>
              <w:left w:val="single" w:sz="5" w:space="0" w:color="000000"/>
              <w:bottom w:val="single" w:sz="5" w:space="0" w:color="000000"/>
              <w:right w:val="single" w:sz="5" w:space="0" w:color="000000"/>
            </w:tcBorders>
          </w:tcPr>
          <w:p w:rsidR="0088205B" w:rsidRPr="00272ED3" w:rsidRDefault="0088205B" w:rsidP="0088205B">
            <w:pPr>
              <w:pStyle w:val="ListParagraph"/>
              <w:widowControl/>
              <w:numPr>
                <w:ilvl w:val="0"/>
                <w:numId w:val="36"/>
              </w:numPr>
              <w:tabs>
                <w:tab w:val="left" w:pos="360"/>
                <w:tab w:val="left" w:pos="864"/>
              </w:tabs>
              <w:spacing w:before="45"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Aesthetic Class rooms, Seminar halls</w:t>
            </w:r>
          </w:p>
          <w:p w:rsidR="0088205B" w:rsidRPr="00272ED3" w:rsidRDefault="0088205B" w:rsidP="0088205B">
            <w:pPr>
              <w:pStyle w:val="ListParagraph"/>
              <w:widowControl/>
              <w:numPr>
                <w:ilvl w:val="0"/>
                <w:numId w:val="36"/>
              </w:numPr>
              <w:tabs>
                <w:tab w:val="left" w:pos="360"/>
                <w:tab w:val="left" w:pos="864"/>
              </w:tabs>
              <w:spacing w:before="41"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Smart Class rooms</w:t>
            </w:r>
          </w:p>
          <w:p w:rsidR="0088205B" w:rsidRPr="00272ED3" w:rsidRDefault="0088205B" w:rsidP="0088205B">
            <w:pPr>
              <w:pStyle w:val="ListParagraph"/>
              <w:widowControl/>
              <w:numPr>
                <w:ilvl w:val="0"/>
                <w:numId w:val="36"/>
              </w:numPr>
              <w:tabs>
                <w:tab w:val="left" w:pos="360"/>
                <w:tab w:val="left" w:pos="864"/>
              </w:tabs>
              <w:spacing w:before="48" w:line="293" w:lineRule="exact"/>
              <w:ind w:left="411" w:right="972" w:hanging="280"/>
              <w:textAlignment w:val="baseline"/>
              <w:rPr>
                <w:rFonts w:ascii="Bookman Old Style" w:eastAsia="Bookman Old Style" w:hAnsi="Bookman Old Style"/>
                <w:color w:val="000000"/>
              </w:rPr>
            </w:pPr>
            <w:r w:rsidRPr="00272ED3">
              <w:rPr>
                <w:rFonts w:ascii="Bookman Old Style" w:eastAsia="Bookman Old Style" w:hAnsi="Bookman Old Style"/>
                <w:color w:val="000000"/>
              </w:rPr>
              <w:t>Multi media and support equipment in classrooms</w:t>
            </w:r>
          </w:p>
          <w:p w:rsidR="0088205B" w:rsidRPr="00272ED3" w:rsidRDefault="0088205B" w:rsidP="0088205B">
            <w:pPr>
              <w:pStyle w:val="ListParagraph"/>
              <w:widowControl/>
              <w:numPr>
                <w:ilvl w:val="0"/>
                <w:numId w:val="36"/>
              </w:numPr>
              <w:tabs>
                <w:tab w:val="left" w:pos="360"/>
                <w:tab w:val="left" w:pos="864"/>
              </w:tabs>
              <w:spacing w:before="31"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E-Learning facilities</w:t>
            </w:r>
          </w:p>
          <w:p w:rsidR="0088205B" w:rsidRPr="00272ED3" w:rsidRDefault="0088205B" w:rsidP="0088205B">
            <w:pPr>
              <w:pStyle w:val="ListParagraph"/>
              <w:widowControl/>
              <w:numPr>
                <w:ilvl w:val="0"/>
                <w:numId w:val="36"/>
              </w:numPr>
              <w:tabs>
                <w:tab w:val="left" w:pos="360"/>
                <w:tab w:val="left" w:pos="864"/>
              </w:tabs>
              <w:spacing w:before="266"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State of the art Laboratory &amp; equipment</w:t>
            </w:r>
          </w:p>
          <w:p w:rsidR="0088205B" w:rsidRPr="00272ED3" w:rsidRDefault="0088205B" w:rsidP="0088205B">
            <w:pPr>
              <w:pStyle w:val="ListParagraph"/>
              <w:widowControl/>
              <w:numPr>
                <w:ilvl w:val="0"/>
                <w:numId w:val="36"/>
              </w:numPr>
              <w:tabs>
                <w:tab w:val="left" w:pos="360"/>
                <w:tab w:val="left" w:pos="864"/>
              </w:tabs>
              <w:spacing w:before="41"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Online learning tools</w:t>
            </w:r>
          </w:p>
          <w:p w:rsidR="0088205B" w:rsidRPr="00272ED3" w:rsidRDefault="0088205B" w:rsidP="0088205B">
            <w:pPr>
              <w:pStyle w:val="ListParagraph"/>
              <w:widowControl/>
              <w:numPr>
                <w:ilvl w:val="0"/>
                <w:numId w:val="36"/>
              </w:numPr>
              <w:tabs>
                <w:tab w:val="left" w:pos="360"/>
                <w:tab w:val="left" w:pos="864"/>
              </w:tabs>
              <w:spacing w:before="41"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Evaluation &amp; assessment tools</w:t>
            </w:r>
          </w:p>
          <w:p w:rsidR="0088205B" w:rsidRPr="00272ED3" w:rsidRDefault="0088205B" w:rsidP="0088205B">
            <w:pPr>
              <w:pStyle w:val="ListParagraph"/>
              <w:widowControl/>
              <w:numPr>
                <w:ilvl w:val="0"/>
                <w:numId w:val="36"/>
              </w:numPr>
              <w:tabs>
                <w:tab w:val="left" w:pos="360"/>
                <w:tab w:val="left" w:pos="864"/>
              </w:tabs>
              <w:spacing w:before="41"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Learning Management System</w:t>
            </w:r>
          </w:p>
          <w:p w:rsidR="0088205B" w:rsidRPr="00272ED3" w:rsidRDefault="0088205B" w:rsidP="0088205B">
            <w:pPr>
              <w:pStyle w:val="ListParagraph"/>
              <w:widowControl/>
              <w:numPr>
                <w:ilvl w:val="0"/>
                <w:numId w:val="36"/>
              </w:numPr>
              <w:tabs>
                <w:tab w:val="left" w:pos="360"/>
                <w:tab w:val="left" w:pos="864"/>
              </w:tabs>
              <w:spacing w:before="41" w:after="220" w:line="300" w:lineRule="exact"/>
              <w:ind w:hanging="949"/>
              <w:textAlignment w:val="baseline"/>
              <w:rPr>
                <w:rFonts w:ascii="Bookman Old Style" w:eastAsia="Bookman Old Style" w:hAnsi="Bookman Old Style"/>
                <w:color w:val="000000"/>
              </w:rPr>
            </w:pPr>
            <w:r w:rsidRPr="00272ED3">
              <w:rPr>
                <w:rFonts w:ascii="Bookman Old Style" w:eastAsia="Bookman Old Style" w:hAnsi="Bookman Old Style"/>
                <w:color w:val="000000"/>
              </w:rPr>
              <w:t>ICT</w:t>
            </w:r>
          </w:p>
        </w:tc>
      </w:tr>
      <w:tr w:rsidR="0088205B" w:rsidTr="00ED604D">
        <w:trPr>
          <w:trHeight w:hRule="exact" w:val="1703"/>
        </w:trPr>
        <w:tc>
          <w:tcPr>
            <w:tcW w:w="2630"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297" w:after="1531" w:line="274" w:lineRule="exact"/>
              <w:ind w:left="125"/>
              <w:textAlignment w:val="baseline"/>
              <w:rPr>
                <w:rFonts w:ascii="Bookman Old Style" w:eastAsia="Bookman Old Style" w:hAnsi="Bookman Old Style"/>
                <w:color w:val="000000"/>
              </w:rPr>
            </w:pPr>
            <w:r>
              <w:rPr>
                <w:rFonts w:ascii="Bookman Old Style" w:eastAsia="Bookman Old Style" w:hAnsi="Bookman Old Style"/>
                <w:color w:val="000000"/>
              </w:rPr>
              <w:t>Library</w:t>
            </w:r>
          </w:p>
        </w:tc>
        <w:tc>
          <w:tcPr>
            <w:tcW w:w="6675" w:type="dxa"/>
            <w:tcBorders>
              <w:top w:val="single" w:sz="5" w:space="0" w:color="000000"/>
              <w:left w:val="single" w:sz="5" w:space="0" w:color="000000"/>
              <w:bottom w:val="single" w:sz="5" w:space="0" w:color="000000"/>
              <w:right w:val="single" w:sz="5" w:space="0" w:color="000000"/>
            </w:tcBorders>
          </w:tcPr>
          <w:p w:rsidR="0088205B" w:rsidRPr="00272ED3" w:rsidRDefault="0088205B" w:rsidP="0088205B">
            <w:pPr>
              <w:pStyle w:val="ListParagraph"/>
              <w:widowControl/>
              <w:numPr>
                <w:ilvl w:val="0"/>
                <w:numId w:val="37"/>
              </w:numPr>
              <w:tabs>
                <w:tab w:val="left" w:pos="216"/>
              </w:tabs>
              <w:spacing w:before="50" w:line="298" w:lineRule="exact"/>
              <w:ind w:left="383" w:hanging="224"/>
              <w:textAlignment w:val="baseline"/>
              <w:rPr>
                <w:rFonts w:ascii="Bookman Old Style" w:eastAsia="Bookman Old Style" w:hAnsi="Bookman Old Style"/>
                <w:color w:val="000000"/>
              </w:rPr>
            </w:pPr>
            <w:r w:rsidRPr="00272ED3">
              <w:rPr>
                <w:rFonts w:ascii="Bookman Old Style" w:eastAsia="Bookman Old Style" w:hAnsi="Bookman Old Style"/>
                <w:color w:val="000000"/>
              </w:rPr>
              <w:t>Library infrastructure up gradation</w:t>
            </w:r>
          </w:p>
          <w:p w:rsidR="0088205B" w:rsidRPr="00272ED3" w:rsidRDefault="0088205B" w:rsidP="0088205B">
            <w:pPr>
              <w:pStyle w:val="ListParagraph"/>
              <w:widowControl/>
              <w:numPr>
                <w:ilvl w:val="0"/>
                <w:numId w:val="37"/>
              </w:numPr>
              <w:tabs>
                <w:tab w:val="left" w:pos="216"/>
              </w:tabs>
              <w:spacing w:line="299" w:lineRule="exact"/>
              <w:ind w:left="383" w:hanging="224"/>
              <w:textAlignment w:val="baseline"/>
              <w:rPr>
                <w:rFonts w:ascii="Bookman Old Style" w:eastAsia="Bookman Old Style" w:hAnsi="Bookman Old Style"/>
                <w:color w:val="000000"/>
              </w:rPr>
            </w:pPr>
            <w:r w:rsidRPr="00272ED3">
              <w:rPr>
                <w:rFonts w:ascii="Bookman Old Style" w:eastAsia="Bookman Old Style" w:hAnsi="Bookman Old Style"/>
                <w:color w:val="000000"/>
              </w:rPr>
              <w:t>Increase access for e-Resources</w:t>
            </w:r>
          </w:p>
          <w:p w:rsidR="0088205B" w:rsidRPr="00272ED3" w:rsidRDefault="0088205B" w:rsidP="0088205B">
            <w:pPr>
              <w:pStyle w:val="ListParagraph"/>
              <w:widowControl/>
              <w:numPr>
                <w:ilvl w:val="0"/>
                <w:numId w:val="37"/>
              </w:numPr>
              <w:tabs>
                <w:tab w:val="left" w:pos="216"/>
              </w:tabs>
              <w:spacing w:before="3" w:line="300" w:lineRule="exact"/>
              <w:ind w:left="383" w:hanging="224"/>
              <w:textAlignment w:val="baseline"/>
              <w:rPr>
                <w:rFonts w:ascii="Bookman Old Style" w:eastAsia="Bookman Old Style" w:hAnsi="Bookman Old Style"/>
                <w:color w:val="000000"/>
              </w:rPr>
            </w:pPr>
            <w:r w:rsidRPr="00272ED3">
              <w:rPr>
                <w:rFonts w:ascii="Bookman Old Style" w:eastAsia="Bookman Old Style" w:hAnsi="Bookman Old Style"/>
                <w:color w:val="000000"/>
              </w:rPr>
              <w:t>Resources automation &amp; Access ( 24X 7)</w:t>
            </w:r>
          </w:p>
          <w:p w:rsidR="0088205B" w:rsidRPr="00272ED3" w:rsidRDefault="0088205B" w:rsidP="0088205B">
            <w:pPr>
              <w:pStyle w:val="ListParagraph"/>
              <w:widowControl/>
              <w:numPr>
                <w:ilvl w:val="0"/>
                <w:numId w:val="37"/>
              </w:numPr>
              <w:tabs>
                <w:tab w:val="left" w:pos="216"/>
              </w:tabs>
              <w:spacing w:before="2" w:line="300" w:lineRule="exact"/>
              <w:ind w:left="383" w:hanging="224"/>
              <w:textAlignment w:val="baseline"/>
              <w:rPr>
                <w:rFonts w:ascii="Bookman Old Style" w:eastAsia="Bookman Old Style" w:hAnsi="Bookman Old Style"/>
                <w:color w:val="000000"/>
              </w:rPr>
            </w:pPr>
            <w:r w:rsidRPr="00272ED3">
              <w:rPr>
                <w:rFonts w:ascii="Bookman Old Style" w:eastAsia="Bookman Old Style" w:hAnsi="Bookman Old Style"/>
                <w:color w:val="000000"/>
              </w:rPr>
              <w:t>Digitization of Library resources</w:t>
            </w:r>
          </w:p>
          <w:p w:rsidR="0088205B" w:rsidRPr="00272ED3" w:rsidRDefault="0088205B" w:rsidP="0088205B">
            <w:pPr>
              <w:pStyle w:val="ListParagraph"/>
              <w:widowControl/>
              <w:numPr>
                <w:ilvl w:val="0"/>
                <w:numId w:val="37"/>
              </w:numPr>
              <w:tabs>
                <w:tab w:val="left" w:pos="216"/>
              </w:tabs>
              <w:spacing w:after="159" w:line="345" w:lineRule="exact"/>
              <w:ind w:left="383" w:right="504" w:hanging="224"/>
              <w:textAlignment w:val="baseline"/>
              <w:rPr>
                <w:rFonts w:ascii="Bookman Old Style" w:eastAsia="Bookman Old Style" w:hAnsi="Bookman Old Style"/>
                <w:color w:val="000000"/>
              </w:rPr>
            </w:pPr>
            <w:r w:rsidRPr="00272ED3">
              <w:rPr>
                <w:rFonts w:ascii="Bookman Old Style" w:eastAsia="Bookman Old Style" w:hAnsi="Bookman Old Style"/>
                <w:color w:val="000000"/>
              </w:rPr>
              <w:t>Establishing cloud based e-library &amp; online access</w:t>
            </w:r>
          </w:p>
        </w:tc>
      </w:tr>
      <w:tr w:rsidR="0088205B" w:rsidTr="00ED604D">
        <w:trPr>
          <w:trHeight w:hRule="exact" w:val="1249"/>
        </w:trPr>
        <w:tc>
          <w:tcPr>
            <w:tcW w:w="2630" w:type="dxa"/>
            <w:tcBorders>
              <w:top w:val="single" w:sz="5" w:space="0" w:color="000000"/>
              <w:left w:val="single" w:sz="5" w:space="0" w:color="000000"/>
              <w:bottom w:val="single" w:sz="5" w:space="0" w:color="000000"/>
              <w:right w:val="single" w:sz="5" w:space="0" w:color="000000"/>
            </w:tcBorders>
          </w:tcPr>
          <w:p w:rsidR="0088205B" w:rsidRDefault="0088205B" w:rsidP="00ED604D">
            <w:pPr>
              <w:spacing w:before="298" w:after="614" w:line="278"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Sports, Hostel Canteen</w:t>
            </w:r>
          </w:p>
        </w:tc>
        <w:tc>
          <w:tcPr>
            <w:tcW w:w="6675" w:type="dxa"/>
            <w:tcBorders>
              <w:top w:val="single" w:sz="5" w:space="0" w:color="000000"/>
              <w:left w:val="single" w:sz="5" w:space="0" w:color="000000"/>
              <w:bottom w:val="single" w:sz="5" w:space="0" w:color="000000"/>
              <w:right w:val="single" w:sz="5" w:space="0" w:color="000000"/>
            </w:tcBorders>
          </w:tcPr>
          <w:p w:rsidR="0088205B" w:rsidRPr="00272ED3" w:rsidRDefault="0088205B" w:rsidP="0088205B">
            <w:pPr>
              <w:pStyle w:val="ListParagraph"/>
              <w:widowControl/>
              <w:numPr>
                <w:ilvl w:val="0"/>
                <w:numId w:val="38"/>
              </w:numPr>
              <w:tabs>
                <w:tab w:val="left" w:pos="216"/>
                <w:tab w:val="left" w:pos="411"/>
              </w:tabs>
              <w:spacing w:before="63" w:line="269" w:lineRule="exact"/>
              <w:ind w:left="397" w:right="252" w:hanging="238"/>
              <w:textAlignment w:val="baseline"/>
              <w:rPr>
                <w:rFonts w:ascii="Bookman Old Style" w:eastAsia="Bookman Old Style" w:hAnsi="Bookman Old Style"/>
                <w:color w:val="000000"/>
              </w:rPr>
            </w:pPr>
            <w:r w:rsidRPr="00272ED3">
              <w:rPr>
                <w:rFonts w:ascii="Bookman Old Style" w:eastAsia="Bookman Old Style" w:hAnsi="Bookman Old Style"/>
                <w:color w:val="000000"/>
              </w:rPr>
              <w:t>Effective utilisation of sports (indoor/outdoor) facilities</w:t>
            </w:r>
          </w:p>
          <w:p w:rsidR="0088205B" w:rsidRPr="00272ED3" w:rsidRDefault="0088205B" w:rsidP="0088205B">
            <w:pPr>
              <w:pStyle w:val="ListParagraph"/>
              <w:widowControl/>
              <w:numPr>
                <w:ilvl w:val="0"/>
                <w:numId w:val="38"/>
              </w:numPr>
              <w:tabs>
                <w:tab w:val="left" w:pos="216"/>
                <w:tab w:val="left" w:pos="411"/>
              </w:tabs>
              <w:spacing w:line="290" w:lineRule="exact"/>
              <w:ind w:left="397" w:hanging="238"/>
              <w:textAlignment w:val="baseline"/>
              <w:rPr>
                <w:rFonts w:ascii="Bookman Old Style" w:eastAsia="Bookman Old Style" w:hAnsi="Bookman Old Style"/>
                <w:color w:val="000000"/>
              </w:rPr>
            </w:pPr>
            <w:r w:rsidRPr="00272ED3">
              <w:rPr>
                <w:rFonts w:ascii="Bookman Old Style" w:eastAsia="Bookman Old Style" w:hAnsi="Bookman Old Style"/>
                <w:color w:val="000000"/>
              </w:rPr>
              <w:t>Add more recreational facilities in hostels</w:t>
            </w:r>
          </w:p>
          <w:p w:rsidR="0088205B" w:rsidRPr="00272ED3" w:rsidRDefault="0088205B" w:rsidP="0088205B">
            <w:pPr>
              <w:pStyle w:val="ListParagraph"/>
              <w:widowControl/>
              <w:numPr>
                <w:ilvl w:val="0"/>
                <w:numId w:val="38"/>
              </w:numPr>
              <w:tabs>
                <w:tab w:val="left" w:pos="216"/>
                <w:tab w:val="left" w:pos="411"/>
              </w:tabs>
              <w:spacing w:after="278" w:line="299" w:lineRule="exact"/>
              <w:ind w:left="397" w:hanging="238"/>
              <w:textAlignment w:val="baseline"/>
              <w:rPr>
                <w:rFonts w:ascii="Bookman Old Style" w:eastAsia="Bookman Old Style" w:hAnsi="Bookman Old Style"/>
                <w:color w:val="000000"/>
              </w:rPr>
            </w:pPr>
            <w:r w:rsidRPr="00272ED3">
              <w:rPr>
                <w:rFonts w:ascii="Bookman Old Style" w:eastAsia="Bookman Old Style" w:hAnsi="Bookman Old Style"/>
                <w:color w:val="000000"/>
              </w:rPr>
              <w:t>Upgrade food court</w:t>
            </w:r>
          </w:p>
        </w:tc>
      </w:tr>
      <w:tr w:rsidR="0088205B" w:rsidTr="00ED604D">
        <w:trPr>
          <w:trHeight w:hRule="exact" w:val="706"/>
        </w:trPr>
        <w:tc>
          <w:tcPr>
            <w:tcW w:w="2630" w:type="dxa"/>
            <w:tcBorders>
              <w:top w:val="single" w:sz="5" w:space="0" w:color="000000"/>
              <w:left w:val="single" w:sz="5" w:space="0" w:color="000000"/>
              <w:bottom w:val="single" w:sz="5" w:space="0" w:color="000000"/>
              <w:right w:val="single" w:sz="5" w:space="0" w:color="000000"/>
            </w:tcBorders>
          </w:tcPr>
          <w:p w:rsidR="0088205B" w:rsidRDefault="0088205B" w:rsidP="00ED604D">
            <w:pPr>
              <w:textAlignment w:val="baseline"/>
              <w:rPr>
                <w:rFonts w:ascii="Bookman Old Style" w:eastAsia="Bookman Old Style" w:hAnsi="Bookman Old Style"/>
                <w:color w:val="000000"/>
              </w:rPr>
            </w:pPr>
            <w:r>
              <w:rPr>
                <w:rFonts w:ascii="Bookman Old Style" w:eastAsia="Bookman Old Style" w:hAnsi="Bookman Old Style"/>
                <w:color w:val="000000"/>
              </w:rPr>
              <w:t>Laboratory- R&amp;D Equipment</w:t>
            </w:r>
          </w:p>
        </w:tc>
        <w:tc>
          <w:tcPr>
            <w:tcW w:w="6675" w:type="dxa"/>
            <w:tcBorders>
              <w:top w:val="single" w:sz="5" w:space="0" w:color="000000"/>
              <w:left w:val="single" w:sz="5" w:space="0" w:color="000000"/>
              <w:bottom w:val="single" w:sz="5" w:space="0" w:color="000000"/>
              <w:right w:val="single" w:sz="5" w:space="0" w:color="000000"/>
            </w:tcBorders>
          </w:tcPr>
          <w:p w:rsidR="0088205B" w:rsidRPr="00272ED3" w:rsidRDefault="0088205B" w:rsidP="0088205B">
            <w:pPr>
              <w:pStyle w:val="ListParagraph"/>
              <w:widowControl/>
              <w:numPr>
                <w:ilvl w:val="0"/>
                <w:numId w:val="39"/>
              </w:numPr>
              <w:tabs>
                <w:tab w:val="left" w:pos="216"/>
                <w:tab w:val="left" w:pos="411"/>
              </w:tabs>
              <w:ind w:hanging="561"/>
              <w:textAlignment w:val="baseline"/>
              <w:rPr>
                <w:rFonts w:ascii="Bookman Old Style" w:eastAsia="Bookman Old Style" w:hAnsi="Bookman Old Style"/>
                <w:color w:val="000000"/>
              </w:rPr>
            </w:pPr>
            <w:r w:rsidRPr="00272ED3">
              <w:rPr>
                <w:rFonts w:ascii="Bookman Old Style" w:eastAsia="Bookman Old Style" w:hAnsi="Bookman Old Style"/>
                <w:color w:val="000000"/>
              </w:rPr>
              <w:t>R&amp;D Laboratory and its maintenance</w:t>
            </w:r>
          </w:p>
          <w:p w:rsidR="0088205B" w:rsidRPr="00272ED3" w:rsidRDefault="0088205B" w:rsidP="0088205B">
            <w:pPr>
              <w:pStyle w:val="ListParagraph"/>
              <w:widowControl/>
              <w:numPr>
                <w:ilvl w:val="0"/>
                <w:numId w:val="39"/>
              </w:numPr>
              <w:tabs>
                <w:tab w:val="left" w:pos="216"/>
                <w:tab w:val="left" w:pos="411"/>
                <w:tab w:val="left" w:pos="3960"/>
              </w:tabs>
              <w:ind w:hanging="561"/>
              <w:textAlignment w:val="baseline"/>
              <w:rPr>
                <w:rFonts w:ascii="Bookman Old Style" w:eastAsia="Bookman Old Style" w:hAnsi="Bookman Old Style"/>
                <w:color w:val="000000"/>
              </w:rPr>
            </w:pPr>
            <w:r>
              <w:rPr>
                <w:rFonts w:ascii="Bookman Old Style" w:eastAsia="Bookman Old Style" w:hAnsi="Bookman Old Style"/>
                <w:color w:val="000000"/>
              </w:rPr>
              <w:t xml:space="preserve">Industry equipment for </w:t>
            </w:r>
            <w:r w:rsidRPr="00272ED3">
              <w:rPr>
                <w:rFonts w:ascii="Bookman Old Style" w:eastAsia="Bookman Old Style" w:hAnsi="Bookman Old Style"/>
                <w:color w:val="000000"/>
              </w:rPr>
              <w:t>consultancy</w:t>
            </w:r>
          </w:p>
        </w:tc>
      </w:tr>
    </w:tbl>
    <w:p w:rsidR="0088205B" w:rsidRDefault="0088205B" w:rsidP="0088205B">
      <w:pPr>
        <w:sectPr w:rsidR="0088205B" w:rsidSect="00272ED3">
          <w:pgSz w:w="11904" w:h="16843"/>
          <w:pgMar w:top="1520" w:right="1428" w:bottom="567" w:left="1116" w:header="720" w:footer="720" w:gutter="0"/>
          <w:cols w:space="720"/>
        </w:sectPr>
      </w:pPr>
    </w:p>
    <w:p w:rsidR="0088205B" w:rsidRDefault="0088205B" w:rsidP="0088205B">
      <w:pPr>
        <w:spacing w:line="449" w:lineRule="exact"/>
        <w:ind w:left="144"/>
        <w:textAlignment w:val="baseline"/>
        <w:rPr>
          <w:rFonts w:ascii="Bookman Old Style" w:eastAsia="Bookman Old Style" w:hAnsi="Bookman Old Style"/>
          <w:b/>
          <w:color w:val="000000"/>
          <w:sz w:val="27"/>
        </w:rPr>
      </w:pPr>
      <w:r>
        <w:rPr>
          <w:rFonts w:ascii="Bookman Old Style" w:eastAsia="Bookman Old Style" w:hAnsi="Bookman Old Style"/>
          <w:b/>
          <w:color w:val="000000"/>
          <w:sz w:val="27"/>
        </w:rPr>
        <w:lastRenderedPageBreak/>
        <w:t xml:space="preserve">4. Good Governance </w:t>
      </w:r>
      <w:r>
        <w:rPr>
          <w:rFonts w:ascii="Bookman Old Style" w:eastAsia="Bookman Old Style" w:hAnsi="Bookman Old Style"/>
          <w:b/>
          <w:color w:val="000000"/>
          <w:sz w:val="27"/>
        </w:rPr>
        <w:br/>
      </w:r>
      <w:r>
        <w:rPr>
          <w:rFonts w:ascii="Bookman Old Style" w:eastAsia="Bookman Old Style" w:hAnsi="Bookman Old Style"/>
          <w:b/>
          <w:color w:val="000000"/>
        </w:rPr>
        <w:t>Objectives:</w:t>
      </w:r>
    </w:p>
    <w:p w:rsidR="0088205B" w:rsidRDefault="0088205B" w:rsidP="0088205B">
      <w:pPr>
        <w:widowControl/>
        <w:numPr>
          <w:ilvl w:val="0"/>
          <w:numId w:val="30"/>
        </w:numPr>
        <w:tabs>
          <w:tab w:val="clear" w:pos="360"/>
          <w:tab w:val="left" w:pos="936"/>
        </w:tabs>
        <w:spacing w:before="350" w:line="283" w:lineRule="exact"/>
        <w:ind w:left="936" w:right="21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facilitate a well administered institution and lead to its recognition to build up confidence in the stakeholders.</w:t>
      </w:r>
    </w:p>
    <w:p w:rsidR="0088205B" w:rsidRDefault="0088205B" w:rsidP="0088205B">
      <w:pPr>
        <w:widowControl/>
        <w:numPr>
          <w:ilvl w:val="0"/>
          <w:numId w:val="30"/>
        </w:numPr>
        <w:tabs>
          <w:tab w:val="clear" w:pos="360"/>
          <w:tab w:val="left" w:pos="936"/>
        </w:tabs>
        <w:spacing w:before="15" w:after="212" w:line="283" w:lineRule="exact"/>
        <w:ind w:left="936" w:right="21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develop a coherent strategy and a sustainable growth development path</w:t>
      </w:r>
    </w:p>
    <w:tbl>
      <w:tblPr>
        <w:tblW w:w="0" w:type="auto"/>
        <w:tblInd w:w="45" w:type="dxa"/>
        <w:tblLayout w:type="fixed"/>
        <w:tblCellMar>
          <w:left w:w="0" w:type="dxa"/>
          <w:right w:w="0" w:type="dxa"/>
        </w:tblCellMar>
        <w:tblLook w:val="0000"/>
      </w:tblPr>
      <w:tblGrid>
        <w:gridCol w:w="3682"/>
        <w:gridCol w:w="5587"/>
      </w:tblGrid>
      <w:tr w:rsidR="0088205B" w:rsidTr="00ED604D">
        <w:trPr>
          <w:trHeight w:hRule="exact" w:val="312"/>
        </w:trPr>
        <w:tc>
          <w:tcPr>
            <w:tcW w:w="3682"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spacing w:before="48" w:line="249" w:lineRule="exact"/>
              <w:ind w:right="725"/>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p>
        </w:tc>
        <w:tc>
          <w:tcPr>
            <w:tcW w:w="5587"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spacing w:before="48" w:line="249" w:lineRule="exact"/>
              <w:ind w:right="1999"/>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Action plans</w:t>
            </w:r>
          </w:p>
        </w:tc>
      </w:tr>
      <w:tr w:rsidR="0088205B" w:rsidTr="00ED604D">
        <w:trPr>
          <w:trHeight w:hRule="exact" w:val="1690"/>
        </w:trPr>
        <w:tc>
          <w:tcPr>
            <w:tcW w:w="3682"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spacing w:before="307"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To make SSAHE activities a more productive mix of</w:t>
            </w:r>
          </w:p>
          <w:p w:rsidR="0088205B" w:rsidRDefault="0088205B" w:rsidP="00ED604D">
            <w:pPr>
              <w:tabs>
                <w:tab w:val="right" w:pos="3672"/>
              </w:tabs>
              <w:spacing w:after="251" w:line="280"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education,</w:t>
            </w:r>
            <w:r>
              <w:rPr>
                <w:rFonts w:ascii="Bookman Old Style" w:eastAsia="Bookman Old Style" w:hAnsi="Bookman Old Style"/>
                <w:color w:val="000000"/>
              </w:rPr>
              <w:tab/>
              <w:t xml:space="preserve">research, </w:t>
            </w:r>
            <w:r>
              <w:rPr>
                <w:rFonts w:ascii="Bookman Old Style" w:eastAsia="Bookman Old Style" w:hAnsi="Bookman Old Style"/>
                <w:color w:val="000000"/>
              </w:rPr>
              <w:br/>
              <w:t>consultancy and services</w:t>
            </w:r>
          </w:p>
        </w:tc>
        <w:tc>
          <w:tcPr>
            <w:tcW w:w="5587"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1"/>
              </w:numPr>
              <w:tabs>
                <w:tab w:val="clear" w:pos="216"/>
                <w:tab w:val="left" w:pos="720"/>
              </w:tabs>
              <w:spacing w:before="590" w:after="812" w:line="283" w:lineRule="exact"/>
              <w:ind w:left="504"/>
              <w:textAlignment w:val="baseline"/>
              <w:rPr>
                <w:rFonts w:ascii="Bookman Old Style" w:eastAsia="Bookman Old Style" w:hAnsi="Bookman Old Style"/>
                <w:color w:val="000000"/>
              </w:rPr>
            </w:pPr>
            <w:r>
              <w:rPr>
                <w:rFonts w:ascii="Bookman Old Style" w:eastAsia="Bookman Old Style" w:hAnsi="Bookman Old Style"/>
                <w:color w:val="000000"/>
              </w:rPr>
              <w:t>Be leading in academics and research</w:t>
            </w:r>
          </w:p>
        </w:tc>
      </w:tr>
      <w:tr w:rsidR="0088205B" w:rsidTr="00ED604D">
        <w:trPr>
          <w:trHeight w:hRule="exact" w:val="2265"/>
        </w:trPr>
        <w:tc>
          <w:tcPr>
            <w:tcW w:w="3682" w:type="dxa"/>
            <w:tcBorders>
              <w:top w:val="single" w:sz="5" w:space="0" w:color="000000"/>
              <w:left w:val="single" w:sz="5" w:space="0" w:color="000000"/>
              <w:bottom w:val="single" w:sz="5" w:space="0" w:color="000000"/>
              <w:right w:val="single" w:sz="5" w:space="0" w:color="000000"/>
            </w:tcBorders>
          </w:tcPr>
          <w:p w:rsidR="0088205B" w:rsidRDefault="0088205B" w:rsidP="00ED604D">
            <w:pPr>
              <w:tabs>
                <w:tab w:val="left" w:pos="648"/>
                <w:tab w:val="left" w:pos="1584"/>
                <w:tab w:val="right" w:pos="3672"/>
              </w:tabs>
              <w:spacing w:before="316"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To</w:t>
            </w:r>
            <w:r>
              <w:rPr>
                <w:rFonts w:ascii="Bookman Old Style" w:eastAsia="Bookman Old Style" w:hAnsi="Bookman Old Style"/>
                <w:color w:val="000000"/>
              </w:rPr>
              <w:tab/>
              <w:t>make</w:t>
            </w:r>
            <w:r>
              <w:rPr>
                <w:rFonts w:ascii="Bookman Old Style" w:eastAsia="Bookman Old Style" w:hAnsi="Bookman Old Style"/>
                <w:color w:val="000000"/>
              </w:rPr>
              <w:tab/>
              <w:t>the</w:t>
            </w:r>
            <w:r>
              <w:rPr>
                <w:rFonts w:ascii="Bookman Old Style" w:eastAsia="Bookman Old Style" w:hAnsi="Bookman Old Style"/>
                <w:color w:val="000000"/>
              </w:rPr>
              <w:tab/>
              <w:t>organization</w:t>
            </w:r>
          </w:p>
          <w:p w:rsidR="0088205B" w:rsidRDefault="0088205B" w:rsidP="00ED604D">
            <w:pPr>
              <w:spacing w:after="1090"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more professional and more focused on quality</w:t>
            </w:r>
          </w:p>
        </w:tc>
        <w:tc>
          <w:tcPr>
            <w:tcW w:w="5587"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1"/>
              </w:numPr>
              <w:tabs>
                <w:tab w:val="clear" w:pos="216"/>
                <w:tab w:val="left" w:pos="720"/>
              </w:tabs>
              <w:spacing w:before="316" w:line="283"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 xml:space="preserve">Effective IQAC with internal &amp; </w:t>
            </w:r>
            <w:r>
              <w:rPr>
                <w:rFonts w:ascii="Bookman Old Style" w:eastAsia="Bookman Old Style" w:hAnsi="Bookman Old Style"/>
                <w:color w:val="000000"/>
              </w:rPr>
              <w:br/>
              <w:t xml:space="preserve">external members to audit </w:t>
            </w:r>
            <w:r>
              <w:rPr>
                <w:rFonts w:ascii="Bookman Old Style" w:eastAsia="Bookman Old Style" w:hAnsi="Bookman Old Style"/>
                <w:color w:val="000000"/>
              </w:rPr>
              <w:br/>
              <w:t>processes</w:t>
            </w:r>
          </w:p>
          <w:p w:rsidR="0088205B" w:rsidRDefault="0088205B" w:rsidP="0088205B">
            <w:pPr>
              <w:widowControl/>
              <w:numPr>
                <w:ilvl w:val="0"/>
                <w:numId w:val="31"/>
              </w:numPr>
              <w:tabs>
                <w:tab w:val="clear" w:pos="216"/>
                <w:tab w:val="left" w:pos="720"/>
              </w:tabs>
              <w:spacing w:after="245" w:line="281" w:lineRule="exact"/>
              <w:ind w:left="864" w:right="1224" w:hanging="360"/>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Establish Systems, checks and balances- take immediate Remedial measures</w:t>
            </w:r>
          </w:p>
        </w:tc>
      </w:tr>
      <w:tr w:rsidR="0088205B" w:rsidTr="00ED604D">
        <w:trPr>
          <w:trHeight w:hRule="exact" w:val="1695"/>
        </w:trPr>
        <w:tc>
          <w:tcPr>
            <w:tcW w:w="3682"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spacing w:before="311"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To form selective strategic</w:t>
            </w:r>
          </w:p>
          <w:p w:rsidR="0088205B" w:rsidRDefault="0088205B" w:rsidP="00ED604D">
            <w:pPr>
              <w:tabs>
                <w:tab w:val="left" w:pos="1440"/>
                <w:tab w:val="left" w:pos="2304"/>
              </w:tabs>
              <w:spacing w:before="1"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alliances</w:t>
            </w:r>
            <w:r>
              <w:rPr>
                <w:rFonts w:ascii="Bookman Old Style" w:eastAsia="Bookman Old Style" w:hAnsi="Bookman Old Style"/>
                <w:color w:val="000000"/>
              </w:rPr>
              <w:tab/>
              <w:t>with</w:t>
            </w:r>
            <w:r>
              <w:rPr>
                <w:rFonts w:ascii="Bookman Old Style" w:eastAsia="Bookman Old Style" w:hAnsi="Bookman Old Style"/>
                <w:color w:val="000000"/>
              </w:rPr>
              <w:tab/>
              <w:t>academic,</w:t>
            </w:r>
          </w:p>
          <w:p w:rsidR="0088205B" w:rsidRDefault="0088205B" w:rsidP="00ED604D">
            <w:pPr>
              <w:tabs>
                <w:tab w:val="left" w:pos="1440"/>
                <w:tab w:val="left" w:pos="2304"/>
              </w:tabs>
              <w:spacing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research</w:t>
            </w:r>
            <w:r>
              <w:rPr>
                <w:rFonts w:ascii="Bookman Old Style" w:eastAsia="Bookman Old Style" w:hAnsi="Bookman Old Style"/>
                <w:color w:val="000000"/>
              </w:rPr>
              <w:tab/>
              <w:t>and</w:t>
            </w:r>
            <w:r>
              <w:rPr>
                <w:rFonts w:ascii="Bookman Old Style" w:eastAsia="Bookman Old Style" w:hAnsi="Bookman Old Style"/>
                <w:color w:val="000000"/>
              </w:rPr>
              <w:tab/>
              <w:t>industrial</w:t>
            </w:r>
          </w:p>
          <w:p w:rsidR="0088205B" w:rsidRDefault="0088205B" w:rsidP="00ED604D">
            <w:pPr>
              <w:spacing w:after="251" w:line="278"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organisations</w:t>
            </w:r>
          </w:p>
        </w:tc>
        <w:tc>
          <w:tcPr>
            <w:tcW w:w="5587"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1"/>
              </w:numPr>
              <w:tabs>
                <w:tab w:val="clear" w:pos="216"/>
                <w:tab w:val="left" w:pos="720"/>
                <w:tab w:val="right" w:pos="5472"/>
              </w:tabs>
              <w:spacing w:before="312" w:after="529" w:line="283" w:lineRule="exact"/>
              <w:ind w:left="864" w:right="108"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 xml:space="preserve">Extend and Build relationships with </w:t>
            </w:r>
            <w:r>
              <w:rPr>
                <w:rFonts w:ascii="Bookman Old Style" w:eastAsia="Bookman Old Style" w:hAnsi="Bookman Old Style"/>
                <w:color w:val="000000"/>
              </w:rPr>
              <w:br/>
              <w:t>research and industrial organizations through MOU</w:t>
            </w:r>
          </w:p>
        </w:tc>
      </w:tr>
      <w:tr w:rsidR="0088205B" w:rsidTr="00ED604D">
        <w:trPr>
          <w:trHeight w:hRule="exact" w:val="1723"/>
        </w:trPr>
        <w:tc>
          <w:tcPr>
            <w:tcW w:w="3682" w:type="dxa"/>
            <w:tcBorders>
              <w:top w:val="single" w:sz="5" w:space="0" w:color="000000"/>
              <w:left w:val="single" w:sz="5" w:space="0" w:color="000000"/>
              <w:bottom w:val="single" w:sz="5" w:space="0" w:color="000000"/>
              <w:right w:val="single" w:sz="5" w:space="0" w:color="000000"/>
            </w:tcBorders>
            <w:vAlign w:val="center"/>
          </w:tcPr>
          <w:p w:rsidR="0088205B" w:rsidRDefault="0088205B" w:rsidP="00ED604D">
            <w:pPr>
              <w:tabs>
                <w:tab w:val="left" w:pos="648"/>
                <w:tab w:val="right" w:pos="2592"/>
                <w:tab w:val="right" w:pos="3744"/>
              </w:tabs>
              <w:spacing w:before="320"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To</w:t>
            </w:r>
            <w:r>
              <w:rPr>
                <w:rFonts w:ascii="Bookman Old Style" w:eastAsia="Bookman Old Style" w:hAnsi="Bookman Old Style"/>
                <w:color w:val="000000"/>
              </w:rPr>
              <w:tab/>
              <w:t>strengthen</w:t>
            </w:r>
            <w:r>
              <w:rPr>
                <w:rFonts w:ascii="Bookman Old Style" w:eastAsia="Bookman Old Style" w:hAnsi="Bookman Old Style"/>
                <w:color w:val="000000"/>
              </w:rPr>
              <w:tab/>
              <w:t>the</w:t>
            </w:r>
            <w:r>
              <w:rPr>
                <w:rFonts w:ascii="Bookman Old Style" w:eastAsia="Bookman Old Style" w:hAnsi="Bookman Old Style"/>
                <w:color w:val="000000"/>
              </w:rPr>
              <w:tab/>
              <w:t>existing</w:t>
            </w:r>
          </w:p>
          <w:p w:rsidR="0088205B" w:rsidRDefault="0088205B" w:rsidP="00ED604D">
            <w:pPr>
              <w:spacing w:line="279"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systems and procedures for</w:t>
            </w:r>
          </w:p>
          <w:p w:rsidR="0088205B" w:rsidRDefault="0088205B" w:rsidP="00ED604D">
            <w:pPr>
              <w:tabs>
                <w:tab w:val="right" w:pos="2592"/>
                <w:tab w:val="right" w:pos="3528"/>
              </w:tabs>
              <w:spacing w:after="275"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conflict</w:t>
            </w:r>
            <w:r>
              <w:rPr>
                <w:rFonts w:ascii="Bookman Old Style" w:eastAsia="Bookman Old Style" w:hAnsi="Bookman Old Style"/>
                <w:color w:val="000000"/>
              </w:rPr>
              <w:tab/>
              <w:t>resolution</w:t>
            </w:r>
            <w:r>
              <w:rPr>
                <w:rFonts w:ascii="Bookman Old Style" w:eastAsia="Bookman Old Style" w:hAnsi="Bookman Old Style"/>
                <w:color w:val="000000"/>
              </w:rPr>
              <w:tab/>
              <w:t xml:space="preserve">and </w:t>
            </w:r>
            <w:r>
              <w:rPr>
                <w:rFonts w:ascii="Bookman Old Style" w:eastAsia="Bookman Old Style" w:hAnsi="Bookman Old Style"/>
                <w:color w:val="000000"/>
              </w:rPr>
              <w:br/>
              <w:t>redressal of grievances</w:t>
            </w:r>
          </w:p>
        </w:tc>
        <w:tc>
          <w:tcPr>
            <w:tcW w:w="5587" w:type="dxa"/>
            <w:tcBorders>
              <w:top w:val="single" w:sz="5" w:space="0" w:color="000000"/>
              <w:left w:val="single" w:sz="5" w:space="0" w:color="000000"/>
              <w:bottom w:val="single" w:sz="5" w:space="0" w:color="000000"/>
              <w:right w:val="single" w:sz="5" w:space="0" w:color="000000"/>
            </w:tcBorders>
            <w:vAlign w:val="center"/>
          </w:tcPr>
          <w:p w:rsidR="0088205B" w:rsidRDefault="0088205B" w:rsidP="0088205B">
            <w:pPr>
              <w:widowControl/>
              <w:numPr>
                <w:ilvl w:val="0"/>
                <w:numId w:val="32"/>
              </w:numPr>
              <w:tabs>
                <w:tab w:val="clear" w:pos="1008"/>
                <w:tab w:val="left" w:pos="1512"/>
                <w:tab w:val="left" w:pos="3672"/>
                <w:tab w:val="right" w:pos="5616"/>
              </w:tabs>
              <w:spacing w:before="321" w:line="283"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Enhance</w:t>
            </w:r>
            <w:r>
              <w:rPr>
                <w:rFonts w:ascii="Bookman Old Style" w:eastAsia="Bookman Old Style" w:hAnsi="Bookman Old Style"/>
                <w:color w:val="000000"/>
              </w:rPr>
              <w:tab/>
              <w:t>the</w:t>
            </w:r>
            <w:r>
              <w:rPr>
                <w:rFonts w:ascii="Bookman Old Style" w:eastAsia="Bookman Old Style" w:hAnsi="Bookman Old Style"/>
                <w:color w:val="000000"/>
              </w:rPr>
              <w:tab/>
              <w:t xml:space="preserve">requisit </w:t>
            </w:r>
            <w:r>
              <w:rPr>
                <w:rFonts w:ascii="Bookman Old Style" w:eastAsia="Bookman Old Style" w:hAnsi="Bookman Old Style"/>
                <w:color w:val="000000"/>
              </w:rPr>
              <w:br/>
              <w:t>mechanisms for handling grievances</w:t>
            </w:r>
          </w:p>
          <w:p w:rsidR="0088205B" w:rsidRDefault="0088205B" w:rsidP="00ED604D">
            <w:pPr>
              <w:tabs>
                <w:tab w:val="right" w:pos="5544"/>
              </w:tabs>
              <w:spacing w:after="270" w:line="283" w:lineRule="exact"/>
              <w:ind w:left="864" w:right="108"/>
              <w:jc w:val="both"/>
              <w:textAlignment w:val="baseline"/>
              <w:rPr>
                <w:rFonts w:ascii="Bookman Old Style" w:eastAsia="Bookman Old Style" w:hAnsi="Bookman Old Style"/>
                <w:color w:val="000000"/>
              </w:rPr>
            </w:pPr>
            <w:r>
              <w:rPr>
                <w:rFonts w:ascii="Bookman Old Style" w:eastAsia="Bookman Old Style" w:hAnsi="Bookman Old Style"/>
                <w:color w:val="000000"/>
              </w:rPr>
              <w:t>covering all sections</w:t>
            </w:r>
            <w:r>
              <w:rPr>
                <w:rFonts w:ascii="Bookman Old Style" w:eastAsia="Bookman Old Style" w:hAnsi="Bookman Old Style"/>
                <w:color w:val="000000"/>
                <w:sz w:val="26"/>
              </w:rPr>
              <w:t>—</w:t>
            </w:r>
            <w:r>
              <w:rPr>
                <w:rFonts w:ascii="Bookman Old Style" w:eastAsia="Bookman Old Style" w:hAnsi="Bookman Old Style"/>
                <w:color w:val="000000"/>
              </w:rPr>
              <w:t>students,</w:t>
            </w:r>
            <w:r>
              <w:rPr>
                <w:rFonts w:ascii="Bookman Old Style" w:eastAsia="Bookman Old Style" w:hAnsi="Bookman Old Style"/>
                <w:color w:val="000000"/>
              </w:rPr>
              <w:tab/>
              <w:t xml:space="preserve">staff </w:t>
            </w:r>
            <w:r>
              <w:rPr>
                <w:rFonts w:ascii="Bookman Old Style" w:eastAsia="Bookman Old Style" w:hAnsi="Bookman Old Style"/>
                <w:color w:val="000000"/>
              </w:rPr>
              <w:br/>
              <w:t>and women.</w:t>
            </w:r>
          </w:p>
        </w:tc>
      </w:tr>
    </w:tbl>
    <w:p w:rsidR="0088205B" w:rsidRDefault="0088205B" w:rsidP="0088205B">
      <w:pPr>
        <w:sectPr w:rsidR="0088205B">
          <w:pgSz w:w="11904" w:h="16843"/>
          <w:pgMar w:top="1640" w:right="1274" w:bottom="4467" w:left="1270" w:header="720" w:footer="720" w:gutter="0"/>
          <w:cols w:space="720"/>
        </w:sectPr>
      </w:pPr>
    </w:p>
    <w:p w:rsidR="0088205B" w:rsidRDefault="0088205B" w:rsidP="0088205B">
      <w:pPr>
        <w:spacing w:before="21" w:line="274" w:lineRule="exact"/>
        <w:ind w:left="72"/>
        <w:textAlignment w:val="baseline"/>
        <w:rPr>
          <w:rFonts w:ascii="Bookman Old Style" w:eastAsia="Bookman Old Style" w:hAnsi="Bookman Old Style"/>
          <w:b/>
          <w:color w:val="000000"/>
        </w:rPr>
      </w:pPr>
      <w:r>
        <w:rPr>
          <w:rFonts w:ascii="Bookman Old Style" w:eastAsia="Bookman Old Style" w:hAnsi="Bookman Old Style"/>
          <w:b/>
          <w:color w:val="000000"/>
        </w:rPr>
        <w:lastRenderedPageBreak/>
        <w:t>5. Faculty and Staff Empowerment Strategies</w:t>
      </w:r>
    </w:p>
    <w:p w:rsidR="0088205B" w:rsidRDefault="0088205B" w:rsidP="0088205B">
      <w:pPr>
        <w:spacing w:before="772" w:line="274" w:lineRule="exact"/>
        <w:ind w:left="72"/>
        <w:textAlignment w:val="baseline"/>
        <w:rPr>
          <w:rFonts w:ascii="Bookman Old Style" w:eastAsia="Bookman Old Style" w:hAnsi="Bookman Old Style"/>
          <w:b/>
          <w:color w:val="000000"/>
          <w:spacing w:val="-2"/>
        </w:rPr>
      </w:pPr>
      <w:r>
        <w:rPr>
          <w:rFonts w:ascii="Bookman Old Style" w:eastAsia="Bookman Old Style" w:hAnsi="Bookman Old Style"/>
          <w:b/>
          <w:color w:val="000000"/>
          <w:spacing w:val="-2"/>
        </w:rPr>
        <w:t>Objectives:</w:t>
      </w:r>
    </w:p>
    <w:p w:rsidR="0088205B" w:rsidRDefault="0088205B" w:rsidP="0088205B">
      <w:pPr>
        <w:widowControl/>
        <w:numPr>
          <w:ilvl w:val="0"/>
          <w:numId w:val="30"/>
        </w:numPr>
        <w:tabs>
          <w:tab w:val="clear" w:pos="360"/>
          <w:tab w:val="left" w:pos="936"/>
        </w:tabs>
        <w:spacing w:before="135" w:line="278" w:lineRule="exact"/>
        <w:ind w:left="936" w:right="72" w:hanging="360"/>
        <w:jc w:val="both"/>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To become the most favoured destination for potential faculty members.</w:t>
      </w:r>
    </w:p>
    <w:p w:rsidR="0088205B" w:rsidRDefault="0088205B" w:rsidP="0088205B">
      <w:pPr>
        <w:widowControl/>
        <w:numPr>
          <w:ilvl w:val="0"/>
          <w:numId w:val="30"/>
        </w:numPr>
        <w:tabs>
          <w:tab w:val="clear" w:pos="360"/>
          <w:tab w:val="left" w:pos="936"/>
        </w:tabs>
        <w:spacing w:before="39" w:line="278" w:lineRule="exact"/>
        <w:ind w:left="936" w:right="72"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recognize and recruit Faculty different types of experience, be it in academics, industry or research.</w:t>
      </w:r>
    </w:p>
    <w:p w:rsidR="0088205B" w:rsidRDefault="0088205B" w:rsidP="0088205B">
      <w:pPr>
        <w:widowControl/>
        <w:numPr>
          <w:ilvl w:val="0"/>
          <w:numId w:val="30"/>
        </w:numPr>
        <w:tabs>
          <w:tab w:val="clear" w:pos="360"/>
          <w:tab w:val="left" w:pos="936"/>
        </w:tabs>
        <w:spacing w:before="159" w:line="278" w:lineRule="exact"/>
        <w:ind w:left="93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recruit more number of Faculty from other states.</w:t>
      </w:r>
    </w:p>
    <w:p w:rsidR="0088205B" w:rsidRDefault="0088205B" w:rsidP="0088205B">
      <w:pPr>
        <w:widowControl/>
        <w:numPr>
          <w:ilvl w:val="0"/>
          <w:numId w:val="30"/>
        </w:numPr>
        <w:tabs>
          <w:tab w:val="clear" w:pos="360"/>
          <w:tab w:val="left" w:pos="936"/>
        </w:tabs>
        <w:spacing w:before="154" w:after="1076" w:line="278" w:lineRule="exact"/>
        <w:ind w:left="93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follow effective performance appraisal systems.</w:t>
      </w:r>
    </w:p>
    <w:tbl>
      <w:tblPr>
        <w:tblW w:w="0" w:type="auto"/>
        <w:tblInd w:w="45" w:type="dxa"/>
        <w:tblLayout w:type="fixed"/>
        <w:tblCellMar>
          <w:left w:w="0" w:type="dxa"/>
          <w:right w:w="0" w:type="dxa"/>
        </w:tblCellMar>
        <w:tblLook w:val="0000"/>
      </w:tblPr>
      <w:tblGrid>
        <w:gridCol w:w="3638"/>
        <w:gridCol w:w="5631"/>
      </w:tblGrid>
      <w:tr w:rsidR="0088205B" w:rsidTr="00ED604D">
        <w:trPr>
          <w:trHeight w:hRule="exact" w:val="307"/>
        </w:trPr>
        <w:tc>
          <w:tcPr>
            <w:tcW w:w="3638"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ind w:right="963"/>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p>
        </w:tc>
        <w:tc>
          <w:tcPr>
            <w:tcW w:w="5631" w:type="dxa"/>
            <w:tcBorders>
              <w:top w:val="single" w:sz="5" w:space="0" w:color="000000"/>
              <w:left w:val="single" w:sz="5" w:space="0" w:color="000000"/>
              <w:bottom w:val="single" w:sz="5" w:space="0" w:color="000000"/>
              <w:right w:val="single" w:sz="5" w:space="0" w:color="000000"/>
            </w:tcBorders>
            <w:shd w:val="clear" w:color="49ACC5" w:fill="49ACC5"/>
            <w:vAlign w:val="center"/>
          </w:tcPr>
          <w:p w:rsidR="0088205B" w:rsidRDefault="0088205B" w:rsidP="00ED604D">
            <w:pPr>
              <w:ind w:right="2308"/>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Action plans</w:t>
            </w:r>
          </w:p>
        </w:tc>
      </w:tr>
      <w:tr w:rsidR="0088205B" w:rsidTr="00ED604D">
        <w:trPr>
          <w:trHeight w:hRule="exact" w:val="2369"/>
        </w:trPr>
        <w:tc>
          <w:tcPr>
            <w:tcW w:w="3638" w:type="dxa"/>
            <w:tcBorders>
              <w:top w:val="single" w:sz="5" w:space="0" w:color="000000"/>
              <w:left w:val="single" w:sz="5" w:space="0" w:color="000000"/>
              <w:bottom w:val="single" w:sz="5" w:space="0" w:color="000000"/>
              <w:right w:val="single" w:sz="5" w:space="0" w:color="000000"/>
            </w:tcBorders>
          </w:tcPr>
          <w:p w:rsidR="0088205B" w:rsidRDefault="0088205B" w:rsidP="00ED604D">
            <w:pPr>
              <w:ind w:left="108"/>
              <w:textAlignment w:val="baseline"/>
              <w:rPr>
                <w:rFonts w:ascii="Bookman Old Style" w:eastAsia="Bookman Old Style" w:hAnsi="Bookman Old Style"/>
                <w:color w:val="000000"/>
              </w:rPr>
            </w:pPr>
            <w:r>
              <w:rPr>
                <w:rFonts w:ascii="Bookman Old Style" w:eastAsia="Bookman Old Style" w:hAnsi="Bookman Old Style"/>
                <w:color w:val="000000"/>
              </w:rPr>
              <w:t>Talent Hiring &amp; Retention policy</w:t>
            </w:r>
          </w:p>
        </w:tc>
        <w:tc>
          <w:tcPr>
            <w:tcW w:w="5631" w:type="dxa"/>
            <w:tcBorders>
              <w:top w:val="single" w:sz="5" w:space="0" w:color="000000"/>
              <w:left w:val="single" w:sz="5" w:space="0" w:color="000000"/>
              <w:bottom w:val="single" w:sz="5" w:space="0" w:color="000000"/>
              <w:right w:val="single" w:sz="5" w:space="0" w:color="000000"/>
            </w:tcBorders>
            <w:vAlign w:val="bottom"/>
          </w:tcPr>
          <w:p w:rsidR="0088205B" w:rsidRPr="00862EC9" w:rsidRDefault="0088205B" w:rsidP="0088205B">
            <w:pPr>
              <w:pStyle w:val="ListParagraph"/>
              <w:widowControl/>
              <w:numPr>
                <w:ilvl w:val="0"/>
                <w:numId w:val="40"/>
              </w:numPr>
              <w:tabs>
                <w:tab w:val="left" w:pos="216"/>
                <w:tab w:val="left" w:pos="467"/>
              </w:tabs>
              <w:ind w:left="481" w:right="288"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Merit based hiring policy formulation &amp; Implementation</w:t>
            </w:r>
          </w:p>
          <w:p w:rsidR="0088205B" w:rsidRPr="00862EC9" w:rsidRDefault="0088205B" w:rsidP="0088205B">
            <w:pPr>
              <w:pStyle w:val="ListParagraph"/>
              <w:widowControl/>
              <w:numPr>
                <w:ilvl w:val="0"/>
                <w:numId w:val="40"/>
              </w:numPr>
              <w:tabs>
                <w:tab w:val="left" w:pos="144"/>
                <w:tab w:val="left" w:pos="467"/>
              </w:tabs>
              <w:ind w:right="1318" w:hanging="505"/>
              <w:textAlignment w:val="baseline"/>
              <w:rPr>
                <w:rFonts w:ascii="Bookman Old Style" w:eastAsia="Bookman Old Style" w:hAnsi="Bookman Old Style"/>
                <w:color w:val="000000"/>
              </w:rPr>
            </w:pPr>
            <w:r w:rsidRPr="00862EC9">
              <w:rPr>
                <w:rFonts w:ascii="Bookman Old Style" w:eastAsia="Bookman Old Style" w:hAnsi="Bookman Old Style"/>
                <w:color w:val="000000"/>
              </w:rPr>
              <w:t>Career advancement Schemes</w:t>
            </w:r>
          </w:p>
          <w:p w:rsidR="0088205B" w:rsidRPr="00862EC9" w:rsidRDefault="0088205B" w:rsidP="0088205B">
            <w:pPr>
              <w:pStyle w:val="ListParagraph"/>
              <w:widowControl/>
              <w:numPr>
                <w:ilvl w:val="0"/>
                <w:numId w:val="40"/>
              </w:numPr>
              <w:tabs>
                <w:tab w:val="left" w:pos="481"/>
                <w:tab w:val="left" w:pos="1008"/>
                <w:tab w:val="left" w:pos="3024"/>
              </w:tabs>
              <w:ind w:left="537" w:right="94" w:hanging="322"/>
              <w:textAlignment w:val="baseline"/>
              <w:rPr>
                <w:rFonts w:ascii="Bookman Old Style" w:eastAsia="Bookman Old Style" w:hAnsi="Bookman Old Style"/>
                <w:color w:val="000000"/>
              </w:rPr>
            </w:pPr>
            <w:r w:rsidRPr="00862EC9">
              <w:rPr>
                <w:rFonts w:ascii="Bookman Old Style" w:eastAsia="Bookman Old Style" w:hAnsi="Bookman Old Style"/>
                <w:color w:val="000000"/>
              </w:rPr>
              <w:t>Scientific induction/ orientation of new talent</w:t>
            </w:r>
          </w:p>
          <w:p w:rsidR="0088205B" w:rsidRPr="00862EC9" w:rsidRDefault="0088205B" w:rsidP="0088205B">
            <w:pPr>
              <w:pStyle w:val="ListParagraph"/>
              <w:widowControl/>
              <w:numPr>
                <w:ilvl w:val="0"/>
                <w:numId w:val="40"/>
              </w:numPr>
              <w:tabs>
                <w:tab w:val="left" w:pos="467"/>
                <w:tab w:val="left" w:pos="495"/>
                <w:tab w:val="left" w:pos="1296"/>
                <w:tab w:val="right" w:pos="5616"/>
              </w:tabs>
              <w:ind w:hanging="505"/>
              <w:textAlignment w:val="baseline"/>
              <w:rPr>
                <w:rFonts w:ascii="Bookman Old Style" w:eastAsia="Bookman Old Style" w:hAnsi="Bookman Old Style"/>
                <w:color w:val="000000"/>
              </w:rPr>
            </w:pPr>
            <w:r w:rsidRPr="00862EC9">
              <w:rPr>
                <w:rFonts w:ascii="Bookman Old Style" w:eastAsia="Bookman Old Style" w:hAnsi="Bookman Old Style"/>
                <w:color w:val="000000"/>
              </w:rPr>
              <w:t xml:space="preserve">Critical talent identification &amp; </w:t>
            </w:r>
            <w:r>
              <w:rPr>
                <w:rFonts w:ascii="Bookman Old Style" w:eastAsia="Bookman Old Style" w:hAnsi="Bookman Old Style"/>
                <w:color w:val="000000"/>
              </w:rPr>
              <w:t xml:space="preserve">retention </w:t>
            </w:r>
            <w:r w:rsidRPr="00862EC9">
              <w:rPr>
                <w:rFonts w:ascii="Bookman Old Style" w:eastAsia="Bookman Old Style" w:hAnsi="Bookman Old Style"/>
                <w:color w:val="000000"/>
              </w:rPr>
              <w:t>measures</w:t>
            </w:r>
          </w:p>
        </w:tc>
      </w:tr>
      <w:tr w:rsidR="0088205B" w:rsidTr="00ED604D">
        <w:trPr>
          <w:trHeight w:hRule="exact" w:val="1095"/>
        </w:trPr>
        <w:tc>
          <w:tcPr>
            <w:tcW w:w="3638" w:type="dxa"/>
            <w:tcBorders>
              <w:top w:val="single" w:sz="5" w:space="0" w:color="000000"/>
              <w:left w:val="single" w:sz="5" w:space="0" w:color="000000"/>
              <w:bottom w:val="single" w:sz="5" w:space="0" w:color="000000"/>
              <w:right w:val="single" w:sz="5" w:space="0" w:color="000000"/>
            </w:tcBorders>
          </w:tcPr>
          <w:p w:rsidR="0088205B" w:rsidRDefault="0088205B" w:rsidP="00ED604D">
            <w:pPr>
              <w:ind w:left="108"/>
              <w:textAlignment w:val="baseline"/>
              <w:rPr>
                <w:rFonts w:ascii="Bookman Old Style" w:eastAsia="Bookman Old Style" w:hAnsi="Bookman Old Style"/>
                <w:color w:val="000000"/>
              </w:rPr>
            </w:pPr>
            <w:r>
              <w:rPr>
                <w:rFonts w:ascii="Bookman Old Style" w:eastAsia="Bookman Old Style" w:hAnsi="Bookman Old Style"/>
                <w:color w:val="000000"/>
              </w:rPr>
              <w:t xml:space="preserve">Rewards &amp; </w:t>
            </w:r>
            <w:r>
              <w:rPr>
                <w:rFonts w:ascii="Bookman Old Style" w:eastAsia="Bookman Old Style" w:hAnsi="Bookman Old Style"/>
                <w:color w:val="000000"/>
              </w:rPr>
              <w:br/>
              <w:t>Recognitions</w:t>
            </w:r>
          </w:p>
        </w:tc>
        <w:tc>
          <w:tcPr>
            <w:tcW w:w="5631" w:type="dxa"/>
            <w:tcBorders>
              <w:top w:val="single" w:sz="5" w:space="0" w:color="000000"/>
              <w:left w:val="single" w:sz="5" w:space="0" w:color="000000"/>
              <w:bottom w:val="single" w:sz="5" w:space="0" w:color="000000"/>
              <w:right w:val="single" w:sz="5" w:space="0" w:color="000000"/>
            </w:tcBorders>
          </w:tcPr>
          <w:p w:rsidR="0088205B" w:rsidRDefault="0088205B" w:rsidP="0088205B">
            <w:pPr>
              <w:widowControl/>
              <w:numPr>
                <w:ilvl w:val="0"/>
                <w:numId w:val="31"/>
              </w:numPr>
              <w:tabs>
                <w:tab w:val="clear" w:pos="216"/>
                <w:tab w:val="left" w:pos="453"/>
              </w:tabs>
              <w:ind w:left="864" w:hanging="677"/>
              <w:textAlignment w:val="baseline"/>
              <w:rPr>
                <w:rFonts w:ascii="Bookman Old Style" w:eastAsia="Bookman Old Style" w:hAnsi="Bookman Old Style"/>
                <w:color w:val="000000"/>
              </w:rPr>
            </w:pPr>
            <w:r>
              <w:rPr>
                <w:rFonts w:ascii="Bookman Old Style" w:eastAsia="Bookman Old Style" w:hAnsi="Bookman Old Style"/>
                <w:color w:val="000000"/>
              </w:rPr>
              <w:t xml:space="preserve">Rewards </w:t>
            </w:r>
            <w:r>
              <w:rPr>
                <w:rFonts w:ascii="Bookman Old Style" w:eastAsia="Bookman Old Style" w:hAnsi="Bookman Old Style"/>
                <w:color w:val="000000"/>
                <w:sz w:val="27"/>
              </w:rPr>
              <w:t xml:space="preserve">– </w:t>
            </w:r>
            <w:r>
              <w:rPr>
                <w:rFonts w:ascii="Bookman Old Style" w:eastAsia="Bookman Old Style" w:hAnsi="Bookman Old Style"/>
                <w:color w:val="000000"/>
              </w:rPr>
              <w:t>recognitions &amp; incentives</w:t>
            </w:r>
          </w:p>
          <w:p w:rsidR="0088205B" w:rsidRDefault="0088205B" w:rsidP="0088205B">
            <w:pPr>
              <w:widowControl/>
              <w:numPr>
                <w:ilvl w:val="0"/>
                <w:numId w:val="31"/>
              </w:numPr>
              <w:tabs>
                <w:tab w:val="clear" w:pos="216"/>
                <w:tab w:val="left" w:pos="453"/>
              </w:tabs>
              <w:ind w:left="481" w:hanging="294"/>
              <w:textAlignment w:val="baseline"/>
              <w:rPr>
                <w:rFonts w:ascii="Bookman Old Style" w:eastAsia="Bookman Old Style" w:hAnsi="Bookman Old Style"/>
                <w:color w:val="000000"/>
              </w:rPr>
            </w:pPr>
            <w:r>
              <w:rPr>
                <w:rFonts w:ascii="Bookman Old Style" w:eastAsia="Bookman Old Style" w:hAnsi="Bookman Old Style"/>
                <w:color w:val="000000"/>
              </w:rPr>
              <w:t>Welfare policy formulation &amp; implementation</w:t>
            </w:r>
          </w:p>
        </w:tc>
      </w:tr>
      <w:tr w:rsidR="0088205B" w:rsidTr="00ED604D">
        <w:trPr>
          <w:trHeight w:hRule="exact" w:val="1118"/>
        </w:trPr>
        <w:tc>
          <w:tcPr>
            <w:tcW w:w="3638" w:type="dxa"/>
            <w:tcBorders>
              <w:top w:val="single" w:sz="5" w:space="0" w:color="000000"/>
              <w:left w:val="single" w:sz="5" w:space="0" w:color="000000"/>
              <w:bottom w:val="single" w:sz="5" w:space="0" w:color="000000"/>
              <w:right w:val="single" w:sz="5" w:space="0" w:color="000000"/>
            </w:tcBorders>
          </w:tcPr>
          <w:p w:rsidR="0088205B" w:rsidRDefault="0088205B" w:rsidP="00ED604D">
            <w:pPr>
              <w:ind w:left="108"/>
              <w:textAlignment w:val="baseline"/>
              <w:rPr>
                <w:rFonts w:ascii="Bookman Old Style" w:eastAsia="Bookman Old Style" w:hAnsi="Bookman Old Style"/>
                <w:color w:val="000000"/>
              </w:rPr>
            </w:pPr>
            <w:r>
              <w:rPr>
                <w:rFonts w:ascii="Bookman Old Style" w:eastAsia="Bookman Old Style" w:hAnsi="Bookman Old Style"/>
                <w:color w:val="000000"/>
              </w:rPr>
              <w:t xml:space="preserve">Conducive work </w:t>
            </w:r>
            <w:r>
              <w:rPr>
                <w:rFonts w:ascii="Bookman Old Style" w:eastAsia="Bookman Old Style" w:hAnsi="Bookman Old Style"/>
                <w:color w:val="000000"/>
              </w:rPr>
              <w:br/>
              <w:t>environment</w:t>
            </w:r>
          </w:p>
        </w:tc>
        <w:tc>
          <w:tcPr>
            <w:tcW w:w="5631" w:type="dxa"/>
            <w:tcBorders>
              <w:top w:val="single" w:sz="5" w:space="0" w:color="000000"/>
              <w:left w:val="single" w:sz="5" w:space="0" w:color="000000"/>
              <w:bottom w:val="single" w:sz="5" w:space="0" w:color="000000"/>
              <w:right w:val="single" w:sz="5" w:space="0" w:color="000000"/>
            </w:tcBorders>
          </w:tcPr>
          <w:p w:rsidR="0088205B" w:rsidRPr="00862EC9" w:rsidRDefault="0088205B" w:rsidP="0088205B">
            <w:pPr>
              <w:pStyle w:val="ListParagraph"/>
              <w:widowControl/>
              <w:numPr>
                <w:ilvl w:val="0"/>
                <w:numId w:val="41"/>
              </w:numPr>
              <w:tabs>
                <w:tab w:val="left" w:pos="216"/>
                <w:tab w:val="left" w:pos="439"/>
              </w:tabs>
              <w:ind w:left="439"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Best work facilities and infrastructure</w:t>
            </w:r>
          </w:p>
          <w:p w:rsidR="0088205B" w:rsidRPr="00862EC9" w:rsidRDefault="0088205B" w:rsidP="0088205B">
            <w:pPr>
              <w:pStyle w:val="ListParagraph"/>
              <w:widowControl/>
              <w:numPr>
                <w:ilvl w:val="0"/>
                <w:numId w:val="41"/>
              </w:numPr>
              <w:tabs>
                <w:tab w:val="left" w:pos="216"/>
                <w:tab w:val="left" w:pos="439"/>
              </w:tabs>
              <w:ind w:left="439" w:right="972"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Role &amp; responsibilities clarity and empowerment</w:t>
            </w:r>
          </w:p>
        </w:tc>
      </w:tr>
      <w:tr w:rsidR="0088205B" w:rsidTr="00ED604D">
        <w:trPr>
          <w:trHeight w:hRule="exact" w:val="2179"/>
        </w:trPr>
        <w:tc>
          <w:tcPr>
            <w:tcW w:w="3638" w:type="dxa"/>
            <w:tcBorders>
              <w:top w:val="single" w:sz="5" w:space="0" w:color="000000"/>
              <w:left w:val="single" w:sz="5" w:space="0" w:color="000000"/>
              <w:bottom w:val="single" w:sz="5" w:space="0" w:color="000000"/>
              <w:right w:val="single" w:sz="5" w:space="0" w:color="000000"/>
            </w:tcBorders>
          </w:tcPr>
          <w:p w:rsidR="0088205B" w:rsidRDefault="0088205B" w:rsidP="00ED604D">
            <w:pPr>
              <w:ind w:left="108"/>
              <w:textAlignment w:val="baseline"/>
              <w:rPr>
                <w:rFonts w:ascii="Bookman Old Style" w:eastAsia="Bookman Old Style" w:hAnsi="Bookman Old Style"/>
                <w:color w:val="000000"/>
              </w:rPr>
            </w:pPr>
            <w:r>
              <w:rPr>
                <w:rFonts w:ascii="Bookman Old Style" w:eastAsia="Bookman Old Style" w:hAnsi="Bookman Old Style"/>
                <w:color w:val="000000"/>
              </w:rPr>
              <w:t xml:space="preserve">Career growth &amp; </w:t>
            </w:r>
            <w:r>
              <w:rPr>
                <w:rFonts w:ascii="Bookman Old Style" w:eastAsia="Bookman Old Style" w:hAnsi="Bookman Old Style"/>
                <w:color w:val="000000"/>
              </w:rPr>
              <w:br/>
              <w:t>Development</w:t>
            </w:r>
          </w:p>
        </w:tc>
        <w:tc>
          <w:tcPr>
            <w:tcW w:w="5631" w:type="dxa"/>
            <w:tcBorders>
              <w:top w:val="single" w:sz="5" w:space="0" w:color="000000"/>
              <w:left w:val="single" w:sz="5" w:space="0" w:color="000000"/>
              <w:bottom w:val="single" w:sz="5" w:space="0" w:color="000000"/>
              <w:right w:val="single" w:sz="5" w:space="0" w:color="000000"/>
            </w:tcBorders>
          </w:tcPr>
          <w:p w:rsidR="0088205B" w:rsidRPr="00862EC9" w:rsidRDefault="0088205B" w:rsidP="0088205B">
            <w:pPr>
              <w:pStyle w:val="ListParagraph"/>
              <w:widowControl/>
              <w:numPr>
                <w:ilvl w:val="0"/>
                <w:numId w:val="42"/>
              </w:numPr>
              <w:tabs>
                <w:tab w:val="left" w:pos="216"/>
                <w:tab w:val="left" w:pos="369"/>
              </w:tabs>
              <w:ind w:left="467" w:right="612" w:hanging="266"/>
              <w:textAlignment w:val="baseline"/>
              <w:rPr>
                <w:rFonts w:ascii="Bookman Old Style" w:eastAsia="Bookman Old Style" w:hAnsi="Bookman Old Style"/>
                <w:color w:val="000000"/>
                <w:spacing w:val="-1"/>
              </w:rPr>
            </w:pPr>
            <w:r w:rsidRPr="00862EC9">
              <w:rPr>
                <w:rFonts w:ascii="Bookman Old Style" w:eastAsia="Bookman Old Style" w:hAnsi="Bookman Old Style"/>
                <w:color w:val="000000"/>
                <w:spacing w:val="-1"/>
              </w:rPr>
              <w:t>Spon</w:t>
            </w:r>
            <w:r>
              <w:rPr>
                <w:rFonts w:ascii="Bookman Old Style" w:eastAsia="Bookman Old Style" w:hAnsi="Bookman Old Style"/>
                <w:color w:val="000000"/>
                <w:spacing w:val="-1"/>
              </w:rPr>
              <w:t xml:space="preserve">sorship/ Deputation, for higher </w:t>
            </w:r>
            <w:r w:rsidRPr="00862EC9">
              <w:rPr>
                <w:rFonts w:ascii="Bookman Old Style" w:eastAsia="Bookman Old Style" w:hAnsi="Bookman Old Style"/>
                <w:color w:val="000000"/>
                <w:spacing w:val="-1"/>
              </w:rPr>
              <w:t>education &amp; Exchange programmes</w:t>
            </w:r>
          </w:p>
          <w:p w:rsidR="0088205B" w:rsidRPr="00862EC9" w:rsidRDefault="0088205B" w:rsidP="0088205B">
            <w:pPr>
              <w:pStyle w:val="ListParagraph"/>
              <w:widowControl/>
              <w:numPr>
                <w:ilvl w:val="0"/>
                <w:numId w:val="42"/>
              </w:numPr>
              <w:tabs>
                <w:tab w:val="left" w:pos="216"/>
                <w:tab w:val="left" w:pos="369"/>
              </w:tabs>
              <w:ind w:left="467"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Sponsorship to participat</w:t>
            </w:r>
            <w:r>
              <w:rPr>
                <w:rFonts w:ascii="Bookman Old Style" w:eastAsia="Bookman Old Style" w:hAnsi="Bookman Old Style"/>
                <w:color w:val="000000"/>
              </w:rPr>
              <w:t xml:space="preserve">e in </w:t>
            </w:r>
            <w:r>
              <w:rPr>
                <w:rFonts w:ascii="Bookman Old Style" w:eastAsia="Bookman Old Style" w:hAnsi="Bookman Old Style"/>
                <w:color w:val="000000"/>
              </w:rPr>
              <w:br/>
              <w:t xml:space="preserve">National / International </w:t>
            </w:r>
            <w:r w:rsidRPr="00862EC9">
              <w:rPr>
                <w:rFonts w:ascii="Bookman Old Style" w:eastAsia="Bookman Old Style" w:hAnsi="Bookman Old Style"/>
                <w:color w:val="000000"/>
              </w:rPr>
              <w:t>conferences</w:t>
            </w:r>
          </w:p>
          <w:p w:rsidR="0088205B" w:rsidRPr="00862EC9" w:rsidRDefault="0088205B" w:rsidP="0088205B">
            <w:pPr>
              <w:pStyle w:val="ListParagraph"/>
              <w:widowControl/>
              <w:numPr>
                <w:ilvl w:val="0"/>
                <w:numId w:val="42"/>
              </w:numPr>
              <w:tabs>
                <w:tab w:val="left" w:pos="216"/>
                <w:tab w:val="left" w:pos="369"/>
              </w:tabs>
              <w:ind w:left="467"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Encourage to do research and publications in reputed journals</w:t>
            </w:r>
          </w:p>
          <w:p w:rsidR="0088205B" w:rsidRPr="00862EC9" w:rsidRDefault="0088205B" w:rsidP="0088205B">
            <w:pPr>
              <w:pStyle w:val="ListParagraph"/>
              <w:widowControl/>
              <w:numPr>
                <w:ilvl w:val="0"/>
                <w:numId w:val="42"/>
              </w:numPr>
              <w:tabs>
                <w:tab w:val="left" w:pos="216"/>
                <w:tab w:val="left" w:pos="369"/>
              </w:tabs>
              <w:ind w:left="467" w:hanging="266"/>
              <w:textAlignment w:val="baseline"/>
              <w:rPr>
                <w:rFonts w:ascii="Bookman Old Style" w:eastAsia="Bookman Old Style" w:hAnsi="Bookman Old Style"/>
                <w:color w:val="000000"/>
              </w:rPr>
            </w:pPr>
            <w:r w:rsidRPr="00862EC9">
              <w:rPr>
                <w:rFonts w:ascii="Bookman Old Style" w:eastAsia="Bookman Old Style" w:hAnsi="Bookman Old Style"/>
                <w:color w:val="000000"/>
              </w:rPr>
              <w:t>Active participation in product</w:t>
            </w:r>
            <w:r>
              <w:rPr>
                <w:rFonts w:ascii="Bookman Old Style" w:eastAsia="Bookman Old Style" w:hAnsi="Bookman Old Style"/>
                <w:color w:val="000000"/>
              </w:rPr>
              <w:t xml:space="preserve"> development</w:t>
            </w:r>
          </w:p>
        </w:tc>
      </w:tr>
    </w:tbl>
    <w:p w:rsidR="0088205B" w:rsidRDefault="0088205B" w:rsidP="0088205B">
      <w:pPr>
        <w:sectPr w:rsidR="0088205B">
          <w:pgSz w:w="11904" w:h="16843"/>
          <w:pgMar w:top="1980" w:right="1274" w:bottom="1707" w:left="1270" w:header="720" w:footer="720" w:gutter="0"/>
          <w:cols w:space="720"/>
        </w:sectPr>
      </w:pPr>
    </w:p>
    <w:p w:rsidR="0088205B" w:rsidRDefault="0088205B" w:rsidP="0088205B">
      <w:pPr>
        <w:spacing w:before="38" w:line="275" w:lineRule="exact"/>
        <w:ind w:left="72"/>
        <w:textAlignment w:val="baseline"/>
        <w:rPr>
          <w:rFonts w:ascii="Bookman Old Style" w:eastAsia="Bookman Old Style" w:hAnsi="Bookman Old Style"/>
          <w:b/>
          <w:color w:val="000000"/>
        </w:rPr>
      </w:pPr>
      <w:r>
        <w:rPr>
          <w:rFonts w:ascii="Bookman Old Style" w:eastAsia="Bookman Old Style" w:hAnsi="Bookman Old Style"/>
          <w:b/>
          <w:color w:val="000000"/>
        </w:rPr>
        <w:lastRenderedPageBreak/>
        <w:t>6. Financial Management and Resource Mobilisation</w:t>
      </w:r>
    </w:p>
    <w:p w:rsidR="0088205B" w:rsidRDefault="0088205B" w:rsidP="0088205B">
      <w:pPr>
        <w:spacing w:before="771" w:line="275" w:lineRule="exact"/>
        <w:ind w:left="72"/>
        <w:textAlignment w:val="baseline"/>
        <w:rPr>
          <w:rFonts w:ascii="Bookman Old Style" w:eastAsia="Bookman Old Style" w:hAnsi="Bookman Old Style"/>
          <w:b/>
          <w:color w:val="000000"/>
          <w:spacing w:val="-2"/>
        </w:rPr>
      </w:pPr>
      <w:r>
        <w:rPr>
          <w:rFonts w:ascii="Bookman Old Style" w:eastAsia="Bookman Old Style" w:hAnsi="Bookman Old Style"/>
          <w:b/>
          <w:color w:val="000000"/>
          <w:spacing w:val="-2"/>
        </w:rPr>
        <w:t>Objectives:</w:t>
      </w:r>
    </w:p>
    <w:p w:rsidR="0088205B" w:rsidRDefault="0088205B" w:rsidP="0088205B">
      <w:pPr>
        <w:spacing w:before="71" w:after="616" w:line="422" w:lineRule="exact"/>
        <w:ind w:left="72" w:right="504"/>
        <w:textAlignment w:val="baseline"/>
        <w:rPr>
          <w:rFonts w:ascii="Bookman Old Style" w:eastAsia="Bookman Old Style" w:hAnsi="Bookman Old Style"/>
          <w:color w:val="000000"/>
        </w:rPr>
      </w:pPr>
      <w:r>
        <w:rPr>
          <w:rFonts w:ascii="Bookman Old Style" w:eastAsia="Bookman Old Style" w:hAnsi="Bookman Old Style"/>
          <w:color w:val="000000"/>
        </w:rPr>
        <w:t>To develop and implement effective financial system to directly support the fundamental functions of education, research, and service and to enhance the effectiveness of using the financial resources.</w:t>
      </w:r>
    </w:p>
    <w:tbl>
      <w:tblPr>
        <w:tblW w:w="0" w:type="auto"/>
        <w:tblInd w:w="45" w:type="dxa"/>
        <w:tblLayout w:type="fixed"/>
        <w:tblCellMar>
          <w:left w:w="0" w:type="dxa"/>
          <w:right w:w="0" w:type="dxa"/>
        </w:tblCellMar>
        <w:tblLook w:val="0000"/>
      </w:tblPr>
      <w:tblGrid>
        <w:gridCol w:w="2952"/>
        <w:gridCol w:w="6317"/>
      </w:tblGrid>
      <w:tr w:rsidR="0088205B" w:rsidTr="00ED604D">
        <w:trPr>
          <w:trHeight w:hRule="exact" w:val="307"/>
        </w:trPr>
        <w:tc>
          <w:tcPr>
            <w:tcW w:w="2952" w:type="dxa"/>
            <w:tcBorders>
              <w:top w:val="none" w:sz="0" w:space="0" w:color="020000"/>
              <w:left w:val="single" w:sz="7" w:space="0" w:color="000000"/>
              <w:bottom w:val="none" w:sz="0" w:space="0" w:color="020000"/>
              <w:right w:val="single" w:sz="7" w:space="0" w:color="000000"/>
            </w:tcBorders>
            <w:shd w:val="clear" w:color="49ACC5" w:fill="49ACC5"/>
            <w:vAlign w:val="center"/>
          </w:tcPr>
          <w:p w:rsidR="0088205B" w:rsidRDefault="0088205B" w:rsidP="00ED604D">
            <w:pPr>
              <w:spacing w:after="4" w:line="275" w:lineRule="exact"/>
              <w:ind w:right="337"/>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p>
        </w:tc>
        <w:tc>
          <w:tcPr>
            <w:tcW w:w="6317" w:type="dxa"/>
            <w:tcBorders>
              <w:top w:val="none" w:sz="0" w:space="0" w:color="020000"/>
              <w:left w:val="single" w:sz="7" w:space="0" w:color="000000"/>
              <w:bottom w:val="none" w:sz="0" w:space="0" w:color="020000"/>
              <w:right w:val="single" w:sz="7" w:space="0" w:color="000000"/>
            </w:tcBorders>
            <w:shd w:val="clear" w:color="49ACC5" w:fill="49ACC5"/>
            <w:vAlign w:val="center"/>
          </w:tcPr>
          <w:p w:rsidR="0088205B" w:rsidRDefault="0088205B" w:rsidP="00ED604D">
            <w:pPr>
              <w:spacing w:after="4" w:line="275" w:lineRule="exact"/>
              <w:ind w:right="2190"/>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Action plans</w:t>
            </w:r>
          </w:p>
        </w:tc>
      </w:tr>
      <w:tr w:rsidR="0088205B" w:rsidTr="00ED604D">
        <w:trPr>
          <w:trHeight w:hRule="exact" w:val="5559"/>
        </w:trPr>
        <w:tc>
          <w:tcPr>
            <w:tcW w:w="2952" w:type="dxa"/>
            <w:tcBorders>
              <w:top w:val="none" w:sz="0" w:space="0" w:color="020000"/>
              <w:left w:val="single" w:sz="7" w:space="0" w:color="000000"/>
              <w:bottom w:val="single" w:sz="7" w:space="0" w:color="000000"/>
              <w:right w:val="single" w:sz="7" w:space="0" w:color="000000"/>
            </w:tcBorders>
          </w:tcPr>
          <w:p w:rsidR="0088205B" w:rsidRDefault="0088205B" w:rsidP="00ED604D">
            <w:pPr>
              <w:spacing w:before="2001"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Financial Management</w:t>
            </w:r>
          </w:p>
          <w:p w:rsidR="0088205B" w:rsidRDefault="0088205B" w:rsidP="00ED604D">
            <w:pPr>
              <w:tabs>
                <w:tab w:val="right" w:pos="2952"/>
              </w:tabs>
              <w:spacing w:after="2722" w:line="278"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And</w:t>
            </w:r>
            <w:r>
              <w:rPr>
                <w:rFonts w:ascii="Bookman Old Style" w:eastAsia="Bookman Old Style" w:hAnsi="Bookman Old Style"/>
                <w:color w:val="000000"/>
              </w:rPr>
              <w:tab/>
              <w:t xml:space="preserve">Resource </w:t>
            </w:r>
            <w:r>
              <w:rPr>
                <w:rFonts w:ascii="Bookman Old Style" w:eastAsia="Bookman Old Style" w:hAnsi="Bookman Old Style"/>
                <w:color w:val="000000"/>
              </w:rPr>
              <w:br/>
              <w:t>Mobilisation</w:t>
            </w:r>
          </w:p>
        </w:tc>
        <w:tc>
          <w:tcPr>
            <w:tcW w:w="6317" w:type="dxa"/>
            <w:tcBorders>
              <w:top w:val="none" w:sz="0" w:space="0" w:color="020000"/>
              <w:left w:val="single" w:sz="7" w:space="0" w:color="000000"/>
              <w:bottom w:val="single" w:sz="7" w:space="0" w:color="000000"/>
              <w:right w:val="single" w:sz="7" w:space="0" w:color="000000"/>
            </w:tcBorders>
          </w:tcPr>
          <w:p w:rsidR="0088205B" w:rsidRDefault="0088205B" w:rsidP="0088205B">
            <w:pPr>
              <w:widowControl/>
              <w:numPr>
                <w:ilvl w:val="0"/>
                <w:numId w:val="30"/>
              </w:numPr>
              <w:tabs>
                <w:tab w:val="clear" w:pos="360"/>
                <w:tab w:val="left" w:pos="864"/>
                <w:tab w:val="left" w:pos="2016"/>
                <w:tab w:val="left" w:pos="3456"/>
                <w:tab w:val="right" w:pos="6264"/>
              </w:tabs>
              <w:spacing w:line="386" w:lineRule="exact"/>
              <w:ind w:left="864"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Develop</w:t>
            </w:r>
            <w:r>
              <w:rPr>
                <w:rFonts w:ascii="Bookman Old Style" w:eastAsia="Bookman Old Style" w:hAnsi="Bookman Old Style"/>
                <w:color w:val="000000"/>
              </w:rPr>
              <w:tab/>
              <w:t>diversified</w:t>
            </w:r>
            <w:r>
              <w:rPr>
                <w:rFonts w:ascii="Bookman Old Style" w:eastAsia="Bookman Old Style" w:hAnsi="Bookman Old Style"/>
                <w:color w:val="000000"/>
              </w:rPr>
              <w:tab/>
              <w:t>revenue</w:t>
            </w:r>
            <w:r>
              <w:rPr>
                <w:rFonts w:ascii="Bookman Old Style" w:eastAsia="Bookman Old Style" w:hAnsi="Bookman Old Style"/>
                <w:color w:val="000000"/>
              </w:rPr>
              <w:tab/>
              <w:t xml:space="preserve">streams and </w:t>
            </w:r>
            <w:r>
              <w:rPr>
                <w:rFonts w:ascii="Bookman Old Style" w:eastAsia="Bookman Old Style" w:hAnsi="Bookman Old Style"/>
                <w:color w:val="000000"/>
              </w:rPr>
              <w:br/>
              <w:t>maximize our opportunities to leverage our</w:t>
            </w:r>
          </w:p>
          <w:p w:rsidR="0088205B" w:rsidRDefault="0088205B" w:rsidP="00ED604D">
            <w:pPr>
              <w:tabs>
                <w:tab w:val="left" w:pos="2304"/>
                <w:tab w:val="left" w:pos="3384"/>
                <w:tab w:val="left" w:pos="4104"/>
                <w:tab w:val="right" w:pos="6264"/>
              </w:tabs>
              <w:spacing w:line="393" w:lineRule="exact"/>
              <w:ind w:left="864" w:right="144"/>
              <w:jc w:val="both"/>
              <w:textAlignment w:val="baseline"/>
              <w:rPr>
                <w:rFonts w:ascii="Bookman Old Style" w:eastAsia="Bookman Old Style" w:hAnsi="Bookman Old Style"/>
                <w:color w:val="000000"/>
              </w:rPr>
            </w:pPr>
            <w:r>
              <w:rPr>
                <w:rFonts w:ascii="Bookman Old Style" w:eastAsia="Bookman Old Style" w:hAnsi="Bookman Old Style"/>
                <w:color w:val="000000"/>
              </w:rPr>
              <w:t>resources</w:t>
            </w:r>
            <w:r>
              <w:rPr>
                <w:rFonts w:ascii="Bookman Old Style" w:eastAsia="Bookman Old Style" w:hAnsi="Bookman Old Style"/>
                <w:color w:val="000000"/>
              </w:rPr>
              <w:tab/>
              <w:t>across</w:t>
            </w:r>
            <w:r>
              <w:rPr>
                <w:rFonts w:ascii="Bookman Old Style" w:eastAsia="Bookman Old Style" w:hAnsi="Bookman Old Style"/>
                <w:color w:val="000000"/>
              </w:rPr>
              <w:tab/>
              <w:t>the</w:t>
            </w:r>
            <w:r>
              <w:rPr>
                <w:rFonts w:ascii="Bookman Old Style" w:eastAsia="Bookman Old Style" w:hAnsi="Bookman Old Style"/>
                <w:color w:val="000000"/>
              </w:rPr>
              <w:tab/>
              <w:t>College</w:t>
            </w:r>
            <w:r>
              <w:rPr>
                <w:rFonts w:ascii="Bookman Old Style" w:eastAsia="Bookman Old Style" w:hAnsi="Bookman Old Style"/>
                <w:color w:val="000000"/>
              </w:rPr>
              <w:tab/>
              <w:t xml:space="preserve">through </w:t>
            </w:r>
            <w:r>
              <w:rPr>
                <w:rFonts w:ascii="Bookman Old Style" w:eastAsia="Bookman Old Style" w:hAnsi="Bookman Old Style"/>
                <w:color w:val="000000"/>
              </w:rPr>
              <w:br/>
              <w:t>internal revenues</w:t>
            </w:r>
          </w:p>
          <w:p w:rsidR="0088205B" w:rsidRDefault="0088205B" w:rsidP="0088205B">
            <w:pPr>
              <w:widowControl/>
              <w:numPr>
                <w:ilvl w:val="0"/>
                <w:numId w:val="30"/>
              </w:numPr>
              <w:tabs>
                <w:tab w:val="clear" w:pos="360"/>
                <w:tab w:val="left" w:pos="864"/>
              </w:tabs>
              <w:spacing w:line="427" w:lineRule="exact"/>
              <w:ind w:left="864"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Encourage initiatives to mobilize resources by participation/contribution of society in</w:t>
            </w:r>
          </w:p>
          <w:p w:rsidR="0088205B" w:rsidRDefault="0088205B" w:rsidP="00ED604D">
            <w:pPr>
              <w:tabs>
                <w:tab w:val="left" w:pos="1800"/>
                <w:tab w:val="left" w:pos="3744"/>
                <w:tab w:val="right" w:pos="6264"/>
              </w:tabs>
              <w:spacing w:line="420" w:lineRule="exact"/>
              <w:ind w:left="864" w:right="144"/>
              <w:jc w:val="both"/>
              <w:textAlignment w:val="baseline"/>
              <w:rPr>
                <w:rFonts w:ascii="Bookman Old Style" w:eastAsia="Bookman Old Style" w:hAnsi="Bookman Old Style"/>
                <w:color w:val="000000"/>
              </w:rPr>
            </w:pPr>
            <w:r>
              <w:rPr>
                <w:rFonts w:ascii="Bookman Old Style" w:eastAsia="Bookman Old Style" w:hAnsi="Bookman Old Style"/>
                <w:color w:val="000000"/>
              </w:rPr>
              <w:t>their</w:t>
            </w:r>
            <w:r>
              <w:rPr>
                <w:rFonts w:ascii="Bookman Old Style" w:eastAsia="Bookman Old Style" w:hAnsi="Bookman Old Style"/>
                <w:color w:val="000000"/>
              </w:rPr>
              <w:tab/>
              <w:t>development</w:t>
            </w:r>
            <w:r>
              <w:rPr>
                <w:rFonts w:ascii="Bookman Old Style" w:eastAsia="Bookman Old Style" w:hAnsi="Bookman Old Style"/>
                <w:color w:val="000000"/>
              </w:rPr>
              <w:tab/>
              <w:t>through</w:t>
            </w:r>
            <w:r>
              <w:rPr>
                <w:rFonts w:ascii="Bookman Old Style" w:eastAsia="Bookman Old Style" w:hAnsi="Bookman Old Style"/>
                <w:color w:val="000000"/>
              </w:rPr>
              <w:tab/>
              <w:t xml:space="preserve">extension </w:t>
            </w:r>
            <w:r>
              <w:rPr>
                <w:rFonts w:ascii="Bookman Old Style" w:eastAsia="Bookman Old Style" w:hAnsi="Bookman Old Style"/>
                <w:color w:val="000000"/>
              </w:rPr>
              <w:br/>
              <w:t>activities</w:t>
            </w:r>
          </w:p>
          <w:p w:rsidR="0088205B" w:rsidRDefault="0088205B" w:rsidP="0088205B">
            <w:pPr>
              <w:widowControl/>
              <w:numPr>
                <w:ilvl w:val="0"/>
                <w:numId w:val="30"/>
              </w:numPr>
              <w:tabs>
                <w:tab w:val="clear" w:pos="360"/>
                <w:tab w:val="left" w:pos="864"/>
              </w:tabs>
              <w:spacing w:before="10" w:line="427" w:lineRule="exact"/>
              <w:ind w:left="864" w:right="144" w:hanging="360"/>
              <w:jc w:val="both"/>
              <w:textAlignment w:val="baseline"/>
              <w:rPr>
                <w:rFonts w:ascii="Bookman Old Style" w:eastAsia="Bookman Old Style" w:hAnsi="Bookman Old Style"/>
                <w:color w:val="000000"/>
                <w:spacing w:val="-2"/>
              </w:rPr>
            </w:pPr>
            <w:r>
              <w:rPr>
                <w:rFonts w:ascii="Bookman Old Style" w:eastAsia="Bookman Old Style" w:hAnsi="Bookman Old Style"/>
                <w:color w:val="000000"/>
                <w:spacing w:val="-2"/>
              </w:rPr>
              <w:t>Encourage Institution to provide research / consultancy not only to the industries but to the government, and other bodies and society</w:t>
            </w:r>
          </w:p>
          <w:p w:rsidR="0088205B" w:rsidRDefault="0088205B" w:rsidP="0088205B">
            <w:pPr>
              <w:widowControl/>
              <w:numPr>
                <w:ilvl w:val="0"/>
                <w:numId w:val="30"/>
              </w:numPr>
              <w:tabs>
                <w:tab w:val="clear" w:pos="360"/>
                <w:tab w:val="left" w:pos="864"/>
              </w:tabs>
              <w:spacing w:before="19" w:after="154" w:line="418" w:lineRule="exact"/>
              <w:ind w:left="864"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Manage deficit through the parent society, through loans.</w:t>
            </w:r>
          </w:p>
        </w:tc>
      </w:tr>
      <w:tr w:rsidR="0088205B" w:rsidTr="00ED604D">
        <w:trPr>
          <w:trHeight w:hRule="exact" w:val="2059"/>
        </w:trPr>
        <w:tc>
          <w:tcPr>
            <w:tcW w:w="2952"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after="1762" w:line="273" w:lineRule="exact"/>
              <w:ind w:left="135"/>
              <w:textAlignment w:val="baseline"/>
              <w:rPr>
                <w:rFonts w:ascii="Bookman Old Style" w:eastAsia="Bookman Old Style" w:hAnsi="Bookman Old Style"/>
                <w:color w:val="000000"/>
              </w:rPr>
            </w:pPr>
            <w:r>
              <w:rPr>
                <w:rFonts w:ascii="Bookman Old Style" w:eastAsia="Bookman Old Style" w:hAnsi="Bookman Old Style"/>
                <w:color w:val="000000"/>
              </w:rPr>
              <w:t>Budgeting</w:t>
            </w:r>
          </w:p>
        </w:tc>
        <w:tc>
          <w:tcPr>
            <w:tcW w:w="6317" w:type="dxa"/>
            <w:tcBorders>
              <w:top w:val="single" w:sz="7" w:space="0" w:color="000000"/>
              <w:left w:val="single" w:sz="7" w:space="0" w:color="000000"/>
              <w:bottom w:val="single" w:sz="7" w:space="0" w:color="000000"/>
              <w:right w:val="single" w:sz="7" w:space="0" w:color="000000"/>
            </w:tcBorders>
          </w:tcPr>
          <w:p w:rsidR="0088205B" w:rsidRDefault="0088205B" w:rsidP="0088205B">
            <w:pPr>
              <w:widowControl/>
              <w:numPr>
                <w:ilvl w:val="0"/>
                <w:numId w:val="30"/>
              </w:numPr>
              <w:tabs>
                <w:tab w:val="clear" w:pos="360"/>
                <w:tab w:val="left" w:pos="864"/>
              </w:tabs>
              <w:spacing w:before="50" w:line="277" w:lineRule="exact"/>
              <w:ind w:left="864" w:right="108" w:hanging="360"/>
              <w:textAlignment w:val="baseline"/>
              <w:rPr>
                <w:rFonts w:ascii="Bookman Old Style" w:eastAsia="Bookman Old Style" w:hAnsi="Bookman Old Style"/>
                <w:color w:val="000000"/>
              </w:rPr>
            </w:pPr>
            <w:r>
              <w:rPr>
                <w:rFonts w:ascii="Bookman Old Style" w:eastAsia="Bookman Old Style" w:hAnsi="Bookman Old Style"/>
                <w:color w:val="000000"/>
              </w:rPr>
              <w:t>Department wise Budget planning of all heads of accounts</w:t>
            </w:r>
          </w:p>
          <w:p w:rsidR="0088205B" w:rsidRDefault="0088205B" w:rsidP="0088205B">
            <w:pPr>
              <w:widowControl/>
              <w:numPr>
                <w:ilvl w:val="0"/>
                <w:numId w:val="30"/>
              </w:numPr>
              <w:tabs>
                <w:tab w:val="clear" w:pos="360"/>
                <w:tab w:val="left" w:pos="864"/>
              </w:tabs>
              <w:spacing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Forecast &amp; estimation of revenue</w:t>
            </w:r>
          </w:p>
          <w:p w:rsidR="0088205B" w:rsidRDefault="0088205B" w:rsidP="0088205B">
            <w:pPr>
              <w:widowControl/>
              <w:numPr>
                <w:ilvl w:val="0"/>
                <w:numId w:val="30"/>
              </w:numPr>
              <w:tabs>
                <w:tab w:val="clear" w:pos="360"/>
                <w:tab w:val="left" w:pos="864"/>
              </w:tabs>
              <w:spacing w:before="3"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Forecast &amp; estimation of expenditure</w:t>
            </w:r>
          </w:p>
          <w:p w:rsidR="0088205B" w:rsidRDefault="0088205B" w:rsidP="0088205B">
            <w:pPr>
              <w:widowControl/>
              <w:numPr>
                <w:ilvl w:val="0"/>
                <w:numId w:val="30"/>
              </w:numPr>
              <w:tabs>
                <w:tab w:val="clear" w:pos="360"/>
                <w:tab w:val="left" w:pos="864"/>
              </w:tabs>
              <w:spacing w:line="296"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Emergency plans</w:t>
            </w:r>
          </w:p>
          <w:p w:rsidR="0088205B" w:rsidRDefault="0088205B" w:rsidP="0088205B">
            <w:pPr>
              <w:widowControl/>
              <w:numPr>
                <w:ilvl w:val="0"/>
                <w:numId w:val="30"/>
              </w:numPr>
              <w:tabs>
                <w:tab w:val="clear" w:pos="360"/>
                <w:tab w:val="left" w:pos="864"/>
                <w:tab w:val="left" w:pos="1944"/>
                <w:tab w:val="right" w:pos="6264"/>
              </w:tabs>
              <w:spacing w:before="7" w:line="275" w:lineRule="exact"/>
              <w:ind w:left="864" w:right="108" w:hanging="360"/>
              <w:textAlignment w:val="baseline"/>
              <w:rPr>
                <w:rFonts w:ascii="Bookman Old Style" w:eastAsia="Bookman Old Style" w:hAnsi="Bookman Old Style"/>
                <w:color w:val="000000"/>
              </w:rPr>
            </w:pPr>
            <w:r>
              <w:rPr>
                <w:rFonts w:ascii="Bookman Old Style" w:eastAsia="Bookman Old Style" w:hAnsi="Bookman Old Style"/>
                <w:color w:val="000000"/>
              </w:rPr>
              <w:t>Budget</w:t>
            </w:r>
            <w:r>
              <w:rPr>
                <w:rFonts w:ascii="Bookman Old Style" w:eastAsia="Bookman Old Style" w:hAnsi="Bookman Old Style"/>
                <w:color w:val="000000"/>
              </w:rPr>
              <w:tab/>
              <w:t>formulation &amp; approval</w:t>
            </w:r>
            <w:r>
              <w:rPr>
                <w:rFonts w:ascii="Bookman Old Style" w:eastAsia="Bookman Old Style" w:hAnsi="Bookman Old Style"/>
                <w:color w:val="000000"/>
              </w:rPr>
              <w:tab/>
              <w:t xml:space="preserve">through </w:t>
            </w:r>
            <w:r>
              <w:rPr>
                <w:rFonts w:ascii="Bookman Old Style" w:eastAsia="Bookman Old Style" w:hAnsi="Bookman Old Style"/>
                <w:color w:val="000000"/>
              </w:rPr>
              <w:br/>
              <w:t>Finance committee</w:t>
            </w:r>
          </w:p>
        </w:tc>
      </w:tr>
      <w:tr w:rsidR="0088205B" w:rsidTr="00ED604D">
        <w:trPr>
          <w:trHeight w:hRule="exact" w:val="2054"/>
        </w:trPr>
        <w:tc>
          <w:tcPr>
            <w:tcW w:w="2952"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after="1763" w:line="273" w:lineRule="exact"/>
              <w:ind w:left="135"/>
              <w:textAlignment w:val="baseline"/>
              <w:rPr>
                <w:rFonts w:ascii="Bookman Old Style" w:eastAsia="Bookman Old Style" w:hAnsi="Bookman Old Style"/>
                <w:color w:val="000000"/>
              </w:rPr>
            </w:pPr>
            <w:r>
              <w:rPr>
                <w:rFonts w:ascii="Bookman Old Style" w:eastAsia="Bookman Old Style" w:hAnsi="Bookman Old Style"/>
                <w:color w:val="000000"/>
              </w:rPr>
              <w:t>Financial Governance</w:t>
            </w:r>
          </w:p>
        </w:tc>
        <w:tc>
          <w:tcPr>
            <w:tcW w:w="6317" w:type="dxa"/>
            <w:tcBorders>
              <w:top w:val="single" w:sz="7" w:space="0" w:color="000000"/>
              <w:left w:val="single" w:sz="7" w:space="0" w:color="000000"/>
              <w:bottom w:val="single" w:sz="7" w:space="0" w:color="000000"/>
              <w:right w:val="single" w:sz="7" w:space="0" w:color="000000"/>
            </w:tcBorders>
          </w:tcPr>
          <w:p w:rsidR="0088205B" w:rsidRDefault="0088205B" w:rsidP="0088205B">
            <w:pPr>
              <w:widowControl/>
              <w:numPr>
                <w:ilvl w:val="0"/>
                <w:numId w:val="30"/>
              </w:numPr>
              <w:tabs>
                <w:tab w:val="clear" w:pos="360"/>
                <w:tab w:val="left" w:pos="864"/>
              </w:tabs>
              <w:spacing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Planned expenditure management</w:t>
            </w:r>
          </w:p>
          <w:p w:rsidR="0088205B" w:rsidRDefault="0088205B" w:rsidP="0088205B">
            <w:pPr>
              <w:widowControl/>
              <w:numPr>
                <w:ilvl w:val="0"/>
                <w:numId w:val="30"/>
              </w:numPr>
              <w:tabs>
                <w:tab w:val="clear" w:pos="360"/>
                <w:tab w:val="left" w:pos="864"/>
                <w:tab w:val="left" w:pos="2808"/>
                <w:tab w:val="left" w:pos="3744"/>
                <w:tab w:val="right" w:pos="6192"/>
              </w:tabs>
              <w:spacing w:before="15" w:line="282"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Procurement</w:t>
            </w:r>
            <w:r>
              <w:rPr>
                <w:rFonts w:ascii="Bookman Old Style" w:eastAsia="Bookman Old Style" w:hAnsi="Bookman Old Style"/>
                <w:color w:val="000000"/>
              </w:rPr>
              <w:tab/>
              <w:t>and</w:t>
            </w:r>
            <w:r>
              <w:rPr>
                <w:rFonts w:ascii="Bookman Old Style" w:eastAsia="Bookman Old Style" w:hAnsi="Bookman Old Style"/>
                <w:color w:val="000000"/>
              </w:rPr>
              <w:tab/>
              <w:t>Financial</w:t>
            </w:r>
            <w:r>
              <w:rPr>
                <w:rFonts w:ascii="Bookman Old Style" w:eastAsia="Bookman Old Style" w:hAnsi="Bookman Old Style"/>
                <w:color w:val="000000"/>
              </w:rPr>
              <w:tab/>
              <w:t xml:space="preserve">policies </w:t>
            </w:r>
            <w:r>
              <w:rPr>
                <w:rFonts w:ascii="Bookman Old Style" w:eastAsia="Bookman Old Style" w:hAnsi="Bookman Old Style"/>
                <w:color w:val="000000"/>
              </w:rPr>
              <w:br/>
              <w:t>implementation</w:t>
            </w:r>
          </w:p>
          <w:p w:rsidR="0088205B" w:rsidRDefault="0088205B" w:rsidP="0088205B">
            <w:pPr>
              <w:widowControl/>
              <w:numPr>
                <w:ilvl w:val="0"/>
                <w:numId w:val="30"/>
              </w:numPr>
              <w:tabs>
                <w:tab w:val="clear" w:pos="360"/>
                <w:tab w:val="left" w:pos="864"/>
              </w:tabs>
              <w:spacing w:line="299" w:lineRule="exact"/>
              <w:ind w:left="864" w:hanging="360"/>
              <w:textAlignment w:val="baseline"/>
              <w:rPr>
                <w:rFonts w:ascii="Bookman Old Style" w:eastAsia="Bookman Old Style" w:hAnsi="Bookman Old Style"/>
                <w:color w:val="000000"/>
              </w:rPr>
            </w:pPr>
            <w:r>
              <w:rPr>
                <w:rFonts w:ascii="Bookman Old Style" w:eastAsia="Bookman Old Style" w:hAnsi="Bookman Old Style"/>
                <w:color w:val="000000"/>
              </w:rPr>
              <w:t>Audit ( internal /External ) checks- balances</w:t>
            </w:r>
          </w:p>
          <w:p w:rsidR="0088205B" w:rsidRDefault="0088205B" w:rsidP="0088205B">
            <w:pPr>
              <w:widowControl/>
              <w:numPr>
                <w:ilvl w:val="0"/>
                <w:numId w:val="30"/>
              </w:numPr>
              <w:tabs>
                <w:tab w:val="clear" w:pos="360"/>
                <w:tab w:val="left" w:pos="864"/>
              </w:tabs>
              <w:spacing w:before="28" w:after="289" w:line="274" w:lineRule="exact"/>
              <w:ind w:left="864" w:right="108"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Support through research, consultancy and training</w:t>
            </w:r>
          </w:p>
        </w:tc>
      </w:tr>
    </w:tbl>
    <w:p w:rsidR="0088205B" w:rsidRDefault="0088205B" w:rsidP="0088205B">
      <w:pPr>
        <w:sectPr w:rsidR="0088205B">
          <w:pgSz w:w="11904" w:h="16843"/>
          <w:pgMar w:top="1440" w:right="1274" w:bottom="1667" w:left="1270" w:header="720" w:footer="720" w:gutter="0"/>
          <w:cols w:space="720"/>
        </w:sectPr>
      </w:pPr>
    </w:p>
    <w:p w:rsidR="0088205B" w:rsidRDefault="0088205B" w:rsidP="0088205B">
      <w:pPr>
        <w:spacing w:before="38" w:line="274" w:lineRule="exact"/>
        <w:ind w:left="72"/>
        <w:textAlignment w:val="baseline"/>
        <w:rPr>
          <w:rFonts w:ascii="Bookman Old Style" w:eastAsia="Bookman Old Style" w:hAnsi="Bookman Old Style"/>
          <w:b/>
          <w:color w:val="000000"/>
        </w:rPr>
      </w:pPr>
      <w:r>
        <w:rPr>
          <w:rFonts w:ascii="Bookman Old Style" w:eastAsia="Bookman Old Style" w:hAnsi="Bookman Old Style"/>
          <w:b/>
          <w:color w:val="000000"/>
        </w:rPr>
        <w:lastRenderedPageBreak/>
        <w:t>7. Alumni engagements and interactions</w:t>
      </w:r>
    </w:p>
    <w:p w:rsidR="0088205B" w:rsidRDefault="0088205B" w:rsidP="0088205B">
      <w:pPr>
        <w:spacing w:before="772" w:line="274" w:lineRule="exact"/>
        <w:ind w:left="72"/>
        <w:textAlignment w:val="baseline"/>
        <w:rPr>
          <w:rFonts w:ascii="Bookman Old Style" w:eastAsia="Bookman Old Style" w:hAnsi="Bookman Old Style"/>
          <w:b/>
          <w:color w:val="000000"/>
          <w:spacing w:val="-2"/>
        </w:rPr>
      </w:pPr>
      <w:r>
        <w:rPr>
          <w:rFonts w:ascii="Bookman Old Style" w:eastAsia="Bookman Old Style" w:hAnsi="Bookman Old Style"/>
          <w:b/>
          <w:color w:val="000000"/>
          <w:spacing w:val="-2"/>
        </w:rPr>
        <w:t>Objectives:</w:t>
      </w:r>
    </w:p>
    <w:p w:rsidR="0088205B" w:rsidRDefault="0088205B" w:rsidP="0088205B">
      <w:pPr>
        <w:widowControl/>
        <w:numPr>
          <w:ilvl w:val="0"/>
          <w:numId w:val="30"/>
        </w:numPr>
        <w:tabs>
          <w:tab w:val="clear" w:pos="360"/>
          <w:tab w:val="left" w:pos="936"/>
        </w:tabs>
        <w:spacing w:before="182" w:line="422" w:lineRule="exact"/>
        <w:ind w:left="936"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build mutually beneficial relations with its alumni so that a range of modes of engagement can be explored.</w:t>
      </w:r>
    </w:p>
    <w:p w:rsidR="0088205B" w:rsidRDefault="0088205B" w:rsidP="0088205B">
      <w:pPr>
        <w:widowControl/>
        <w:numPr>
          <w:ilvl w:val="0"/>
          <w:numId w:val="30"/>
        </w:numPr>
        <w:tabs>
          <w:tab w:val="clear" w:pos="360"/>
          <w:tab w:val="left" w:pos="936"/>
        </w:tabs>
        <w:spacing w:before="10" w:line="427" w:lineRule="exact"/>
        <w:ind w:left="936"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Creating more opportunities / activities for alumni to spend time on campus and engage with students and faculty.</w:t>
      </w:r>
    </w:p>
    <w:p w:rsidR="0088205B" w:rsidRDefault="0088205B" w:rsidP="0088205B">
      <w:pPr>
        <w:widowControl/>
        <w:numPr>
          <w:ilvl w:val="0"/>
          <w:numId w:val="30"/>
        </w:numPr>
        <w:tabs>
          <w:tab w:val="clear" w:pos="360"/>
          <w:tab w:val="left" w:pos="936"/>
        </w:tabs>
        <w:spacing w:before="16" w:line="422" w:lineRule="exact"/>
        <w:ind w:left="936" w:right="144" w:hanging="360"/>
        <w:jc w:val="both"/>
        <w:textAlignment w:val="baseline"/>
        <w:rPr>
          <w:rFonts w:ascii="Bookman Old Style" w:eastAsia="Bookman Old Style" w:hAnsi="Bookman Old Style"/>
          <w:color w:val="000000"/>
          <w:spacing w:val="2"/>
        </w:rPr>
      </w:pPr>
      <w:r>
        <w:rPr>
          <w:rFonts w:ascii="Bookman Old Style" w:eastAsia="Bookman Old Style" w:hAnsi="Bookman Old Style"/>
          <w:color w:val="000000"/>
          <w:spacing w:val="2"/>
        </w:rPr>
        <w:t>To support alumni activities of SSAHE in multiple dimensions: nurturing SSAHE</w:t>
      </w:r>
      <w:r>
        <w:rPr>
          <w:rFonts w:ascii="Bookman Old Style" w:eastAsia="Bookman Old Style" w:hAnsi="Bookman Old Style"/>
          <w:color w:val="000000"/>
          <w:spacing w:val="2"/>
          <w:sz w:val="26"/>
        </w:rPr>
        <w:t>–</w:t>
      </w:r>
      <w:r>
        <w:rPr>
          <w:rFonts w:ascii="Bookman Old Style" w:eastAsia="Bookman Old Style" w:hAnsi="Bookman Old Style"/>
          <w:color w:val="000000"/>
          <w:spacing w:val="2"/>
        </w:rPr>
        <w:t>industry relations, facilitating interactions between aspiring students, faculty entrepreneurs and alumni entrepreneurs, etc’s</w:t>
      </w:r>
    </w:p>
    <w:p w:rsidR="0088205B" w:rsidRDefault="0088205B" w:rsidP="0088205B">
      <w:pPr>
        <w:widowControl/>
        <w:numPr>
          <w:ilvl w:val="0"/>
          <w:numId w:val="30"/>
        </w:numPr>
        <w:tabs>
          <w:tab w:val="clear" w:pos="360"/>
          <w:tab w:val="left" w:pos="936"/>
        </w:tabs>
        <w:ind w:left="93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To increase and promote alumni contributions</w:t>
      </w:r>
    </w:p>
    <w:p w:rsidR="0088205B" w:rsidRDefault="0088205B" w:rsidP="0088205B">
      <w:pPr>
        <w:tabs>
          <w:tab w:val="left" w:pos="360"/>
          <w:tab w:val="left" w:pos="936"/>
        </w:tabs>
        <w:ind w:left="576"/>
        <w:jc w:val="both"/>
        <w:textAlignment w:val="baseline"/>
        <w:rPr>
          <w:rFonts w:ascii="Bookman Old Style" w:eastAsia="Bookman Old Style" w:hAnsi="Bookman Old Style"/>
          <w:color w:val="000000"/>
        </w:rPr>
      </w:pPr>
    </w:p>
    <w:tbl>
      <w:tblPr>
        <w:tblStyle w:val="TableGrid"/>
        <w:tblW w:w="0" w:type="auto"/>
        <w:tblInd w:w="576" w:type="dxa"/>
        <w:tblLook w:val="04A0"/>
      </w:tblPr>
      <w:tblGrid>
        <w:gridCol w:w="2934"/>
        <w:gridCol w:w="6066"/>
      </w:tblGrid>
      <w:tr w:rsidR="0088205B" w:rsidTr="0088205B">
        <w:tc>
          <w:tcPr>
            <w:tcW w:w="2934" w:type="dxa"/>
            <w:shd w:val="clear" w:color="auto" w:fill="33CCCC"/>
          </w:tcPr>
          <w:p w:rsidR="0088205B" w:rsidRDefault="0088205B" w:rsidP="00ED604D">
            <w:pPr>
              <w:tabs>
                <w:tab w:val="left" w:pos="360"/>
                <w:tab w:val="left" w:pos="936"/>
              </w:tabs>
              <w:jc w:val="both"/>
              <w:textAlignment w:val="baseline"/>
              <w:rPr>
                <w:rFonts w:ascii="Bookman Old Style" w:eastAsia="Bookman Old Style" w:hAnsi="Bookman Old Style"/>
                <w:color w:val="000000"/>
                <w:sz w:val="24"/>
              </w:rPr>
            </w:pPr>
            <w:r>
              <w:rPr>
                <w:rFonts w:ascii="Bookman Old Style" w:eastAsia="Bookman Old Style" w:hAnsi="Bookman Old Style"/>
                <w:b/>
                <w:color w:val="000000"/>
                <w:sz w:val="24"/>
              </w:rPr>
              <w:t>Recommendation</w:t>
            </w:r>
          </w:p>
        </w:tc>
        <w:tc>
          <w:tcPr>
            <w:tcW w:w="6066" w:type="dxa"/>
            <w:shd w:val="clear" w:color="auto" w:fill="33CCCC"/>
          </w:tcPr>
          <w:p w:rsidR="0088205B" w:rsidRDefault="0088205B" w:rsidP="00ED604D">
            <w:pPr>
              <w:tabs>
                <w:tab w:val="left" w:pos="360"/>
                <w:tab w:val="left" w:pos="936"/>
              </w:tabs>
              <w:jc w:val="center"/>
              <w:textAlignment w:val="baseline"/>
              <w:rPr>
                <w:rFonts w:ascii="Bookman Old Style" w:eastAsia="Bookman Old Style" w:hAnsi="Bookman Old Style"/>
                <w:color w:val="000000"/>
                <w:sz w:val="24"/>
              </w:rPr>
            </w:pPr>
            <w:r>
              <w:rPr>
                <w:rFonts w:ascii="Bookman Old Style" w:eastAsia="Bookman Old Style" w:hAnsi="Bookman Old Style"/>
                <w:b/>
                <w:color w:val="000000"/>
                <w:sz w:val="24"/>
              </w:rPr>
              <w:t>Action plans</w:t>
            </w:r>
          </w:p>
        </w:tc>
      </w:tr>
      <w:tr w:rsidR="0088205B" w:rsidTr="00ED604D">
        <w:tc>
          <w:tcPr>
            <w:tcW w:w="2934" w:type="dxa"/>
          </w:tcPr>
          <w:p w:rsidR="0088205B" w:rsidRDefault="0088205B" w:rsidP="00ED604D">
            <w:pPr>
              <w:tabs>
                <w:tab w:val="left" w:pos="360"/>
                <w:tab w:val="left" w:pos="936"/>
              </w:tabs>
              <w:jc w:val="both"/>
              <w:textAlignment w:val="baseline"/>
              <w:rPr>
                <w:rFonts w:ascii="Bookman Old Style" w:eastAsia="Bookman Old Style" w:hAnsi="Bookman Old Style"/>
                <w:color w:val="000000"/>
                <w:sz w:val="24"/>
              </w:rPr>
            </w:pPr>
            <w:r>
              <w:rPr>
                <w:rFonts w:ascii="Bookman Old Style" w:eastAsia="Bookman Old Style" w:hAnsi="Bookman Old Style"/>
                <w:color w:val="000000"/>
                <w:sz w:val="24"/>
              </w:rPr>
              <w:t>Alumni Association</w:t>
            </w:r>
          </w:p>
        </w:tc>
        <w:tc>
          <w:tcPr>
            <w:tcW w:w="6066" w:type="dxa"/>
          </w:tcPr>
          <w:p w:rsidR="0088205B" w:rsidRPr="00A54626" w:rsidRDefault="0088205B" w:rsidP="0088205B">
            <w:pPr>
              <w:pStyle w:val="ListParagraph"/>
              <w:widowControl/>
              <w:numPr>
                <w:ilvl w:val="0"/>
                <w:numId w:val="43"/>
              </w:numPr>
              <w:spacing w:line="283" w:lineRule="exact"/>
              <w:ind w:left="242" w:hanging="252"/>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Strengthen Alumni association and engagement</w:t>
            </w:r>
          </w:p>
          <w:p w:rsidR="0088205B" w:rsidRPr="00A54626" w:rsidRDefault="0088205B" w:rsidP="0088205B">
            <w:pPr>
              <w:pStyle w:val="ListParagraph"/>
              <w:widowControl/>
              <w:numPr>
                <w:ilvl w:val="0"/>
                <w:numId w:val="43"/>
              </w:numPr>
              <w:spacing w:before="18" w:after="1" w:line="281" w:lineRule="exact"/>
              <w:ind w:left="242" w:right="1080" w:hanging="252"/>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Enhance alumni association office on campus, engage students active participation, data base updating and interactive alumni website</w:t>
            </w:r>
          </w:p>
          <w:p w:rsidR="0088205B" w:rsidRPr="00A54626" w:rsidRDefault="0088205B" w:rsidP="0088205B">
            <w:pPr>
              <w:pStyle w:val="ListParagraph"/>
              <w:widowControl/>
              <w:numPr>
                <w:ilvl w:val="0"/>
                <w:numId w:val="43"/>
              </w:numPr>
              <w:spacing w:before="18" w:after="1" w:line="281" w:lineRule="exact"/>
              <w:ind w:left="242" w:right="1080" w:hanging="252"/>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 xml:space="preserve">Increase activities through alumni </w:t>
            </w:r>
            <w:r w:rsidRPr="00A54626">
              <w:rPr>
                <w:rFonts w:ascii="Bookman Old Style" w:eastAsia="Bookman Old Style" w:hAnsi="Bookman Old Style"/>
                <w:color w:val="000000"/>
                <w:sz w:val="24"/>
              </w:rPr>
              <w:br/>
              <w:t>association</w:t>
            </w:r>
          </w:p>
        </w:tc>
      </w:tr>
      <w:tr w:rsidR="0088205B" w:rsidTr="00ED604D">
        <w:tc>
          <w:tcPr>
            <w:tcW w:w="2934" w:type="dxa"/>
          </w:tcPr>
          <w:p w:rsidR="0088205B" w:rsidRDefault="0088205B" w:rsidP="00ED604D">
            <w:pPr>
              <w:spacing w:after="6" w:line="273" w:lineRule="exact"/>
              <w:ind w:left="125"/>
              <w:textAlignment w:val="baseline"/>
              <w:rPr>
                <w:rFonts w:ascii="Bookman Old Style" w:eastAsia="Bookman Old Style" w:hAnsi="Bookman Old Style"/>
                <w:color w:val="000000"/>
                <w:sz w:val="24"/>
              </w:rPr>
            </w:pPr>
            <w:r>
              <w:rPr>
                <w:rFonts w:ascii="Bookman Old Style" w:eastAsia="Bookman Old Style" w:hAnsi="Bookman Old Style"/>
                <w:color w:val="000000"/>
                <w:sz w:val="24"/>
              </w:rPr>
              <w:t>Relationships &amp;</w:t>
            </w:r>
          </w:p>
          <w:p w:rsidR="0088205B" w:rsidRDefault="0088205B" w:rsidP="00ED604D">
            <w:pPr>
              <w:tabs>
                <w:tab w:val="left" w:pos="360"/>
                <w:tab w:val="left" w:pos="936"/>
              </w:tabs>
              <w:jc w:val="both"/>
              <w:textAlignment w:val="baseline"/>
              <w:rPr>
                <w:rFonts w:ascii="Bookman Old Style" w:eastAsia="Bookman Old Style" w:hAnsi="Bookman Old Style"/>
                <w:color w:val="000000"/>
                <w:sz w:val="24"/>
              </w:rPr>
            </w:pPr>
            <w:r>
              <w:rPr>
                <w:rFonts w:ascii="Bookman Old Style" w:eastAsia="Bookman Old Style" w:hAnsi="Bookman Old Style"/>
                <w:color w:val="000000"/>
                <w:sz w:val="24"/>
              </w:rPr>
              <w:t>Leveraging</w:t>
            </w:r>
          </w:p>
        </w:tc>
        <w:tc>
          <w:tcPr>
            <w:tcW w:w="6066" w:type="dxa"/>
          </w:tcPr>
          <w:p w:rsidR="0088205B" w:rsidRPr="00A54626" w:rsidRDefault="0088205B" w:rsidP="0088205B">
            <w:pPr>
              <w:pStyle w:val="ListParagraph"/>
              <w:widowControl/>
              <w:numPr>
                <w:ilvl w:val="0"/>
                <w:numId w:val="43"/>
              </w:numPr>
              <w:ind w:left="228" w:hanging="238"/>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Regular interactions /invitations</w:t>
            </w:r>
          </w:p>
          <w:p w:rsidR="0088205B" w:rsidRPr="00A54626" w:rsidRDefault="0088205B" w:rsidP="0088205B">
            <w:pPr>
              <w:pStyle w:val="ListParagraph"/>
              <w:widowControl/>
              <w:numPr>
                <w:ilvl w:val="0"/>
                <w:numId w:val="43"/>
              </w:numPr>
              <w:ind w:left="228" w:hanging="238"/>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Recognize successful alumni</w:t>
            </w:r>
          </w:p>
          <w:p w:rsidR="0088205B" w:rsidRPr="00A54626" w:rsidRDefault="0088205B" w:rsidP="0088205B">
            <w:pPr>
              <w:pStyle w:val="ListParagraph"/>
              <w:widowControl/>
              <w:numPr>
                <w:ilvl w:val="0"/>
                <w:numId w:val="43"/>
              </w:numPr>
              <w:ind w:left="228" w:hanging="238"/>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Leverage for guest</w:t>
            </w:r>
            <w:r>
              <w:rPr>
                <w:rFonts w:ascii="Bookman Old Style" w:eastAsia="Bookman Old Style" w:hAnsi="Bookman Old Style"/>
                <w:color w:val="000000"/>
                <w:sz w:val="24"/>
              </w:rPr>
              <w:t xml:space="preserve"> </w:t>
            </w:r>
            <w:r w:rsidRPr="00A54626">
              <w:rPr>
                <w:rFonts w:ascii="Bookman Old Style" w:eastAsia="Bookman Old Style" w:hAnsi="Bookman Old Style"/>
                <w:color w:val="000000"/>
                <w:sz w:val="24"/>
              </w:rPr>
              <w:t>lecturers/ internships/placement</w:t>
            </w:r>
          </w:p>
          <w:p w:rsidR="0088205B" w:rsidRPr="00A54626" w:rsidRDefault="0088205B" w:rsidP="0088205B">
            <w:pPr>
              <w:pStyle w:val="ListParagraph"/>
              <w:widowControl/>
              <w:numPr>
                <w:ilvl w:val="0"/>
                <w:numId w:val="43"/>
              </w:numPr>
              <w:ind w:left="228" w:hanging="238"/>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Academic advisors/ Board of governors</w:t>
            </w:r>
          </w:p>
        </w:tc>
      </w:tr>
      <w:tr w:rsidR="0088205B" w:rsidTr="00ED604D">
        <w:tc>
          <w:tcPr>
            <w:tcW w:w="2934" w:type="dxa"/>
          </w:tcPr>
          <w:p w:rsidR="0088205B" w:rsidRDefault="0088205B" w:rsidP="00ED604D">
            <w:pPr>
              <w:spacing w:line="259" w:lineRule="exact"/>
              <w:ind w:left="125"/>
              <w:textAlignment w:val="baseline"/>
              <w:rPr>
                <w:rFonts w:ascii="Bookman Old Style" w:eastAsia="Bookman Old Style" w:hAnsi="Bookman Old Style"/>
                <w:color w:val="000000"/>
                <w:sz w:val="24"/>
              </w:rPr>
            </w:pPr>
            <w:r>
              <w:rPr>
                <w:rFonts w:ascii="Bookman Old Style" w:eastAsia="Bookman Old Style" w:hAnsi="Bookman Old Style"/>
                <w:color w:val="000000"/>
                <w:sz w:val="24"/>
              </w:rPr>
              <w:t>Endowments</w:t>
            </w:r>
          </w:p>
        </w:tc>
        <w:tc>
          <w:tcPr>
            <w:tcW w:w="6066" w:type="dxa"/>
          </w:tcPr>
          <w:p w:rsidR="0088205B" w:rsidRPr="00A54626" w:rsidRDefault="0088205B" w:rsidP="0088205B">
            <w:pPr>
              <w:pStyle w:val="ListParagraph"/>
              <w:widowControl/>
              <w:numPr>
                <w:ilvl w:val="0"/>
                <w:numId w:val="44"/>
              </w:numPr>
              <w:spacing w:line="254" w:lineRule="exact"/>
              <w:ind w:left="256" w:hanging="256"/>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Increase and promote contributions</w:t>
            </w:r>
          </w:p>
          <w:p w:rsidR="0088205B" w:rsidRDefault="0088205B" w:rsidP="00ED604D">
            <w:pPr>
              <w:pStyle w:val="ListParagraph"/>
              <w:spacing w:line="264" w:lineRule="exact"/>
              <w:ind w:left="256"/>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 endowment partnering</w:t>
            </w:r>
            <w:r>
              <w:rPr>
                <w:rFonts w:ascii="Bookman Old Style" w:eastAsia="Bookman Old Style" w:hAnsi="Bookman Old Style"/>
                <w:color w:val="000000"/>
                <w:sz w:val="24"/>
              </w:rPr>
              <w:t xml:space="preserve"> </w:t>
            </w:r>
          </w:p>
          <w:p w:rsidR="0088205B" w:rsidRPr="00A54626" w:rsidRDefault="0088205B" w:rsidP="0088205B">
            <w:pPr>
              <w:pStyle w:val="ListParagraph"/>
              <w:widowControl/>
              <w:numPr>
                <w:ilvl w:val="0"/>
                <w:numId w:val="44"/>
              </w:numPr>
              <w:spacing w:line="264" w:lineRule="exact"/>
              <w:ind w:left="256" w:hanging="266"/>
              <w:textAlignment w:val="baseline"/>
              <w:rPr>
                <w:rFonts w:ascii="Bookman Old Style" w:eastAsia="Bookman Old Style" w:hAnsi="Bookman Old Style"/>
                <w:color w:val="000000"/>
                <w:sz w:val="24"/>
              </w:rPr>
            </w:pPr>
            <w:r w:rsidRPr="00A54626">
              <w:rPr>
                <w:rFonts w:ascii="Bookman Old Style" w:eastAsia="Bookman Old Style" w:hAnsi="Bookman Old Style"/>
                <w:color w:val="000000"/>
                <w:sz w:val="24"/>
              </w:rPr>
              <w:t>Sponsorships</w:t>
            </w:r>
            <w:r w:rsidRPr="00A54626">
              <w:rPr>
                <w:rFonts w:ascii="Bookman Old Style" w:eastAsia="Bookman Old Style" w:hAnsi="Bookman Old Style"/>
                <w:color w:val="000000"/>
                <w:sz w:val="24"/>
              </w:rPr>
              <w:tab/>
              <w:t>/</w:t>
            </w:r>
            <w:r w:rsidRPr="00A54626">
              <w:rPr>
                <w:rFonts w:ascii="Bookman Old Style" w:eastAsia="Bookman Old Style" w:hAnsi="Bookman Old Style"/>
                <w:color w:val="000000"/>
                <w:sz w:val="24"/>
              </w:rPr>
              <w:tab/>
              <w:t>Scholarships</w:t>
            </w:r>
            <w:r>
              <w:rPr>
                <w:rFonts w:ascii="Bookman Old Style" w:eastAsia="Bookman Old Style" w:hAnsi="Bookman Old Style"/>
                <w:color w:val="000000"/>
                <w:sz w:val="24"/>
              </w:rPr>
              <w:t xml:space="preserve">  </w:t>
            </w:r>
            <w:r w:rsidRPr="00A54626">
              <w:rPr>
                <w:rFonts w:ascii="Bookman Old Style" w:eastAsia="Bookman Old Style" w:hAnsi="Bookman Old Style"/>
                <w:color w:val="000000"/>
                <w:sz w:val="24"/>
              </w:rPr>
              <w:t>through</w:t>
            </w:r>
          </w:p>
          <w:p w:rsidR="0088205B" w:rsidRPr="00A54626" w:rsidRDefault="0088205B" w:rsidP="00ED604D">
            <w:pPr>
              <w:pStyle w:val="ListParagraph"/>
              <w:ind w:left="256"/>
              <w:textAlignment w:val="baseline"/>
              <w:rPr>
                <w:rFonts w:ascii="Bookman Old Style" w:eastAsia="Bookman Old Style" w:hAnsi="Bookman Old Style"/>
                <w:color w:val="000000"/>
                <w:sz w:val="24"/>
              </w:rPr>
            </w:pPr>
            <w:r>
              <w:rPr>
                <w:rFonts w:ascii="Bookman Old Style" w:eastAsia="Bookman Old Style" w:hAnsi="Bookman Old Style"/>
                <w:color w:val="000000"/>
                <w:sz w:val="24"/>
              </w:rPr>
              <w:t>alumni association</w:t>
            </w:r>
          </w:p>
        </w:tc>
      </w:tr>
    </w:tbl>
    <w:p w:rsidR="0088205B" w:rsidRDefault="0088205B" w:rsidP="0088205B">
      <w:pPr>
        <w:tabs>
          <w:tab w:val="left" w:pos="360"/>
          <w:tab w:val="left" w:pos="936"/>
        </w:tabs>
        <w:ind w:left="576"/>
        <w:jc w:val="both"/>
        <w:textAlignment w:val="baseline"/>
        <w:rPr>
          <w:rFonts w:ascii="Bookman Old Style" w:eastAsia="Bookman Old Style" w:hAnsi="Bookman Old Style"/>
          <w:color w:val="000000"/>
        </w:rPr>
      </w:pPr>
    </w:p>
    <w:p w:rsidR="0088205B" w:rsidRDefault="0088205B" w:rsidP="0088205B">
      <w:pPr>
        <w:tabs>
          <w:tab w:val="left" w:pos="360"/>
          <w:tab w:val="left" w:pos="936"/>
        </w:tabs>
        <w:ind w:left="576"/>
        <w:jc w:val="both"/>
        <w:textAlignment w:val="baseline"/>
        <w:rPr>
          <w:rFonts w:ascii="Bookman Old Style" w:eastAsia="Bookman Old Style" w:hAnsi="Bookman Old Style"/>
          <w:color w:val="000000"/>
        </w:rPr>
      </w:pPr>
    </w:p>
    <w:p w:rsidR="0088205B" w:rsidRDefault="0088205B" w:rsidP="0088205B">
      <w:pPr>
        <w:tabs>
          <w:tab w:val="left" w:pos="360"/>
          <w:tab w:val="left" w:pos="936"/>
        </w:tabs>
        <w:ind w:left="576"/>
        <w:jc w:val="both"/>
        <w:textAlignment w:val="baseline"/>
        <w:rPr>
          <w:rFonts w:ascii="Bookman Old Style" w:eastAsia="Bookman Old Style" w:hAnsi="Bookman Old Style"/>
          <w:color w:val="000000"/>
        </w:rPr>
      </w:pPr>
    </w:p>
    <w:p w:rsidR="0088205B" w:rsidRDefault="0088205B" w:rsidP="0088205B">
      <w:pPr>
        <w:sectPr w:rsidR="0088205B">
          <w:pgSz w:w="11904" w:h="16843"/>
          <w:pgMar w:top="1440" w:right="1277" w:bottom="2607" w:left="1267" w:header="720" w:footer="720" w:gutter="0"/>
          <w:cols w:space="720"/>
        </w:sectPr>
      </w:pPr>
    </w:p>
    <w:p w:rsidR="0088205B" w:rsidRDefault="0088205B" w:rsidP="0088205B">
      <w:pPr>
        <w:spacing w:before="38" w:line="274" w:lineRule="exact"/>
        <w:ind w:left="72"/>
        <w:textAlignment w:val="baseline"/>
        <w:rPr>
          <w:rFonts w:ascii="Bookman Old Style" w:eastAsia="Bookman Old Style" w:hAnsi="Bookman Old Style"/>
          <w:b/>
          <w:color w:val="000000"/>
        </w:rPr>
      </w:pPr>
      <w:r>
        <w:rPr>
          <w:rFonts w:ascii="Bookman Old Style" w:eastAsia="Bookman Old Style" w:hAnsi="Bookman Old Style"/>
          <w:b/>
          <w:color w:val="000000"/>
        </w:rPr>
        <w:lastRenderedPageBreak/>
        <w:t>8. Effective role of Internal Quality Assurance System</w:t>
      </w:r>
    </w:p>
    <w:p w:rsidR="0088205B" w:rsidRDefault="0088205B" w:rsidP="0088205B">
      <w:pPr>
        <w:spacing w:before="772" w:line="274" w:lineRule="exact"/>
        <w:ind w:left="72"/>
        <w:textAlignment w:val="baseline"/>
        <w:rPr>
          <w:rFonts w:ascii="Bookman Old Style" w:eastAsia="Bookman Old Style" w:hAnsi="Bookman Old Style"/>
          <w:b/>
          <w:color w:val="000000"/>
          <w:spacing w:val="-2"/>
        </w:rPr>
      </w:pPr>
      <w:r>
        <w:rPr>
          <w:rFonts w:ascii="Bookman Old Style" w:eastAsia="Bookman Old Style" w:hAnsi="Bookman Old Style"/>
          <w:b/>
          <w:color w:val="000000"/>
          <w:spacing w:val="-2"/>
        </w:rPr>
        <w:t>Objectives:</w:t>
      </w:r>
    </w:p>
    <w:p w:rsidR="0088205B" w:rsidRDefault="0088205B" w:rsidP="0088205B">
      <w:pPr>
        <w:spacing w:before="73" w:after="812" w:line="422" w:lineRule="exact"/>
        <w:ind w:left="72" w:right="144"/>
        <w:jc w:val="both"/>
        <w:textAlignment w:val="baseline"/>
        <w:rPr>
          <w:rFonts w:ascii="Bookman Old Style" w:eastAsia="Bookman Old Style" w:hAnsi="Bookman Old Style"/>
          <w:color w:val="000000"/>
        </w:rPr>
      </w:pPr>
      <w:r>
        <w:rPr>
          <w:rFonts w:ascii="Bookman Old Style" w:eastAsia="Bookman Old Style" w:hAnsi="Bookman Old Style"/>
          <w:color w:val="000000"/>
        </w:rPr>
        <w:t>To achieve Excellence in Medical, Dental, Technical Education, Research and Consulting through an Outcome Based Curriculum focusing on Continuous Improvement and Innovation by Benchmarking against the Global Best Practices.</w:t>
      </w:r>
    </w:p>
    <w:tbl>
      <w:tblPr>
        <w:tblW w:w="0" w:type="auto"/>
        <w:tblInd w:w="48" w:type="dxa"/>
        <w:tblLayout w:type="fixed"/>
        <w:tblCellMar>
          <w:left w:w="0" w:type="dxa"/>
          <w:right w:w="0" w:type="dxa"/>
        </w:tblCellMar>
        <w:tblLook w:val="0000"/>
      </w:tblPr>
      <w:tblGrid>
        <w:gridCol w:w="2952"/>
        <w:gridCol w:w="6312"/>
      </w:tblGrid>
      <w:tr w:rsidR="0088205B" w:rsidTr="00ED604D">
        <w:trPr>
          <w:trHeight w:hRule="exact" w:val="312"/>
        </w:trPr>
        <w:tc>
          <w:tcPr>
            <w:tcW w:w="2952" w:type="dxa"/>
            <w:tcBorders>
              <w:top w:val="none" w:sz="0" w:space="0" w:color="020000"/>
              <w:left w:val="single" w:sz="7" w:space="0" w:color="000000"/>
              <w:bottom w:val="none" w:sz="0" w:space="0" w:color="020000"/>
              <w:right w:val="single" w:sz="7" w:space="0" w:color="000000"/>
            </w:tcBorders>
            <w:shd w:val="clear" w:color="49ACC5" w:fill="49ACC5"/>
            <w:vAlign w:val="center"/>
          </w:tcPr>
          <w:p w:rsidR="0088205B" w:rsidRDefault="0088205B" w:rsidP="00ED604D">
            <w:pPr>
              <w:spacing w:before="43" w:line="259" w:lineRule="exact"/>
              <w:ind w:right="417"/>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Recommendation</w:t>
            </w:r>
          </w:p>
        </w:tc>
        <w:tc>
          <w:tcPr>
            <w:tcW w:w="6312" w:type="dxa"/>
            <w:tcBorders>
              <w:top w:val="none" w:sz="0" w:space="0" w:color="020000"/>
              <w:left w:val="single" w:sz="7" w:space="0" w:color="000000"/>
              <w:bottom w:val="none" w:sz="0" w:space="0" w:color="020000"/>
              <w:right w:val="single" w:sz="7" w:space="0" w:color="000000"/>
            </w:tcBorders>
            <w:shd w:val="clear" w:color="49ACC5" w:fill="49ACC5"/>
            <w:vAlign w:val="center"/>
          </w:tcPr>
          <w:p w:rsidR="0088205B" w:rsidRDefault="0088205B" w:rsidP="00ED604D">
            <w:pPr>
              <w:spacing w:before="43" w:line="259" w:lineRule="exact"/>
              <w:ind w:right="2247"/>
              <w:jc w:val="right"/>
              <w:textAlignment w:val="baseline"/>
              <w:rPr>
                <w:rFonts w:ascii="Bookman Old Style" w:eastAsia="Bookman Old Style" w:hAnsi="Bookman Old Style"/>
                <w:b/>
                <w:color w:val="000000"/>
              </w:rPr>
            </w:pPr>
            <w:r>
              <w:rPr>
                <w:rFonts w:ascii="Bookman Old Style" w:eastAsia="Bookman Old Style" w:hAnsi="Bookman Old Style"/>
                <w:b/>
                <w:color w:val="000000"/>
              </w:rPr>
              <w:t>Action plans</w:t>
            </w:r>
          </w:p>
        </w:tc>
      </w:tr>
      <w:tr w:rsidR="0088205B" w:rsidTr="00ED604D">
        <w:trPr>
          <w:trHeight w:hRule="exact" w:val="1810"/>
        </w:trPr>
        <w:tc>
          <w:tcPr>
            <w:tcW w:w="2952" w:type="dxa"/>
            <w:tcBorders>
              <w:top w:val="none" w:sz="0" w:space="0" w:color="020000"/>
              <w:left w:val="single" w:sz="7" w:space="0" w:color="000000"/>
              <w:bottom w:val="single" w:sz="7" w:space="0" w:color="000000"/>
              <w:right w:val="single" w:sz="7" w:space="0" w:color="000000"/>
            </w:tcBorders>
          </w:tcPr>
          <w:p w:rsidR="0088205B" w:rsidRDefault="0088205B" w:rsidP="00ED604D">
            <w:pPr>
              <w:tabs>
                <w:tab w:val="right" w:pos="2952"/>
              </w:tabs>
              <w:spacing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Establishing</w:t>
            </w:r>
            <w:r>
              <w:rPr>
                <w:rFonts w:ascii="Bookman Old Style" w:eastAsia="Bookman Old Style" w:hAnsi="Bookman Old Style"/>
                <w:color w:val="000000"/>
              </w:rPr>
              <w:tab/>
              <w:t>Quality</w:t>
            </w:r>
          </w:p>
          <w:p w:rsidR="0088205B" w:rsidRDefault="0088205B" w:rsidP="00ED604D">
            <w:pPr>
              <w:spacing w:before="10" w:after="1239"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Systems</w:t>
            </w:r>
          </w:p>
        </w:tc>
        <w:tc>
          <w:tcPr>
            <w:tcW w:w="6312" w:type="dxa"/>
            <w:tcBorders>
              <w:top w:val="none" w:sz="0" w:space="0" w:color="020000"/>
              <w:left w:val="single" w:sz="7" w:space="0" w:color="000000"/>
              <w:bottom w:val="single" w:sz="7" w:space="0" w:color="000000"/>
              <w:right w:val="single" w:sz="7" w:space="0" w:color="000000"/>
            </w:tcBorders>
          </w:tcPr>
          <w:p w:rsidR="0088205B" w:rsidRDefault="0088205B" w:rsidP="0088205B">
            <w:pPr>
              <w:widowControl/>
              <w:numPr>
                <w:ilvl w:val="0"/>
                <w:numId w:val="33"/>
              </w:numPr>
              <w:tabs>
                <w:tab w:val="clear" w:pos="288"/>
                <w:tab w:val="left" w:pos="864"/>
              </w:tabs>
              <w:spacing w:line="298"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Setting up bench marks &amp; system flow</w:t>
            </w:r>
          </w:p>
          <w:p w:rsidR="0088205B" w:rsidRDefault="0088205B" w:rsidP="0088205B">
            <w:pPr>
              <w:widowControl/>
              <w:numPr>
                <w:ilvl w:val="0"/>
                <w:numId w:val="33"/>
              </w:numPr>
              <w:tabs>
                <w:tab w:val="clear" w:pos="288"/>
                <w:tab w:val="left" w:pos="864"/>
              </w:tabs>
              <w:spacing w:line="297"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Quality Policy steering committee</w:t>
            </w:r>
          </w:p>
          <w:p w:rsidR="0088205B" w:rsidRDefault="0088205B" w:rsidP="0088205B">
            <w:pPr>
              <w:widowControl/>
              <w:numPr>
                <w:ilvl w:val="0"/>
                <w:numId w:val="33"/>
              </w:numPr>
              <w:tabs>
                <w:tab w:val="clear" w:pos="288"/>
                <w:tab w:val="left" w:pos="864"/>
              </w:tabs>
              <w:spacing w:line="295"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Publishing Quality system design &amp; culture</w:t>
            </w:r>
          </w:p>
          <w:p w:rsidR="0088205B" w:rsidRDefault="0088205B" w:rsidP="0088205B">
            <w:pPr>
              <w:widowControl/>
              <w:numPr>
                <w:ilvl w:val="0"/>
                <w:numId w:val="33"/>
              </w:numPr>
              <w:tabs>
                <w:tab w:val="clear" w:pos="288"/>
                <w:tab w:val="left" w:pos="864"/>
              </w:tabs>
              <w:spacing w:line="297"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Educating &amp; Training of all employees</w:t>
            </w:r>
          </w:p>
          <w:p w:rsidR="0088205B" w:rsidRDefault="0088205B" w:rsidP="0088205B">
            <w:pPr>
              <w:widowControl/>
              <w:numPr>
                <w:ilvl w:val="0"/>
                <w:numId w:val="33"/>
              </w:numPr>
              <w:tabs>
                <w:tab w:val="clear" w:pos="288"/>
                <w:tab w:val="left" w:pos="864"/>
              </w:tabs>
              <w:spacing w:before="52" w:after="264" w:line="299"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Maintain ISO quality standards in all aspects</w:t>
            </w:r>
          </w:p>
        </w:tc>
      </w:tr>
      <w:tr w:rsidR="0088205B" w:rsidTr="00ED604D">
        <w:trPr>
          <w:trHeight w:hRule="exact" w:val="1464"/>
        </w:trPr>
        <w:tc>
          <w:tcPr>
            <w:tcW w:w="2952" w:type="dxa"/>
            <w:tcBorders>
              <w:top w:val="single" w:sz="7" w:space="0" w:color="000000"/>
              <w:left w:val="single" w:sz="7" w:space="0" w:color="000000"/>
              <w:bottom w:val="single" w:sz="7" w:space="0" w:color="000000"/>
              <w:right w:val="single" w:sz="7" w:space="0" w:color="000000"/>
            </w:tcBorders>
          </w:tcPr>
          <w:p w:rsidR="0088205B" w:rsidRDefault="0088205B" w:rsidP="00ED604D">
            <w:pPr>
              <w:tabs>
                <w:tab w:val="right" w:pos="2952"/>
              </w:tabs>
              <w:spacing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Accreditation</w:t>
            </w:r>
            <w:r>
              <w:rPr>
                <w:rFonts w:ascii="Bookman Old Style" w:eastAsia="Bookman Old Style" w:hAnsi="Bookman Old Style"/>
                <w:color w:val="000000"/>
              </w:rPr>
              <w:tab/>
              <w:t>&amp;</w:t>
            </w:r>
          </w:p>
          <w:p w:rsidR="0088205B" w:rsidRDefault="0088205B" w:rsidP="00ED604D">
            <w:pPr>
              <w:spacing w:before="6" w:after="893"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Certifications</w:t>
            </w:r>
          </w:p>
        </w:tc>
        <w:tc>
          <w:tcPr>
            <w:tcW w:w="6312" w:type="dxa"/>
            <w:tcBorders>
              <w:top w:val="single" w:sz="7" w:space="0" w:color="000000"/>
              <w:left w:val="single" w:sz="7" w:space="0" w:color="000000"/>
              <w:bottom w:val="single" w:sz="7" w:space="0" w:color="000000"/>
              <w:right w:val="single" w:sz="7" w:space="0" w:color="000000"/>
            </w:tcBorders>
          </w:tcPr>
          <w:p w:rsidR="0088205B" w:rsidRDefault="0088205B" w:rsidP="0088205B">
            <w:pPr>
              <w:widowControl/>
              <w:numPr>
                <w:ilvl w:val="0"/>
                <w:numId w:val="33"/>
              </w:numPr>
              <w:tabs>
                <w:tab w:val="clear" w:pos="288"/>
                <w:tab w:val="left" w:pos="864"/>
              </w:tabs>
              <w:spacing w:line="276" w:lineRule="exact"/>
              <w:ind w:left="864" w:hanging="288"/>
              <w:textAlignment w:val="baseline"/>
              <w:rPr>
                <w:rFonts w:ascii="Bookman Old Style" w:eastAsia="Bookman Old Style" w:hAnsi="Bookman Old Style"/>
                <w:color w:val="000000"/>
              </w:rPr>
            </w:pPr>
            <w:r>
              <w:rPr>
                <w:rFonts w:ascii="Bookman Old Style" w:eastAsia="Bookman Old Style" w:hAnsi="Bookman Old Style"/>
                <w:color w:val="000000"/>
              </w:rPr>
              <w:t>Internalize the process based on accreditation/certification agency</w:t>
            </w:r>
          </w:p>
          <w:p w:rsidR="0088205B" w:rsidRDefault="0088205B" w:rsidP="0088205B">
            <w:pPr>
              <w:widowControl/>
              <w:numPr>
                <w:ilvl w:val="0"/>
                <w:numId w:val="33"/>
              </w:numPr>
              <w:tabs>
                <w:tab w:val="clear" w:pos="288"/>
                <w:tab w:val="left" w:pos="864"/>
              </w:tabs>
              <w:spacing w:before="13" w:line="299" w:lineRule="exact"/>
              <w:ind w:left="864" w:hanging="288"/>
              <w:textAlignment w:val="baseline"/>
              <w:rPr>
                <w:rFonts w:ascii="Bookman Old Style" w:eastAsia="Bookman Old Style" w:hAnsi="Bookman Old Style"/>
                <w:color w:val="000000"/>
              </w:rPr>
            </w:pPr>
            <w:r>
              <w:rPr>
                <w:rFonts w:ascii="Bookman Old Style" w:eastAsia="Bookman Old Style" w:hAnsi="Bookman Old Style"/>
                <w:color w:val="000000"/>
              </w:rPr>
              <w:t>Audit and certifications</w:t>
            </w:r>
          </w:p>
          <w:p w:rsidR="0088205B" w:rsidRDefault="0088205B" w:rsidP="0088205B">
            <w:pPr>
              <w:widowControl/>
              <w:numPr>
                <w:ilvl w:val="0"/>
                <w:numId w:val="33"/>
              </w:numPr>
              <w:tabs>
                <w:tab w:val="clear" w:pos="288"/>
                <w:tab w:val="left" w:pos="864"/>
              </w:tabs>
              <w:spacing w:before="12" w:after="25" w:line="272" w:lineRule="exact"/>
              <w:ind w:left="864" w:right="576" w:hanging="288"/>
              <w:textAlignment w:val="baseline"/>
              <w:rPr>
                <w:rFonts w:ascii="Bookman Old Style" w:eastAsia="Bookman Old Style" w:hAnsi="Bookman Old Style"/>
                <w:color w:val="000000"/>
              </w:rPr>
            </w:pPr>
            <w:r>
              <w:rPr>
                <w:rFonts w:ascii="Bookman Old Style" w:eastAsia="Bookman Old Style" w:hAnsi="Bookman Old Style"/>
                <w:color w:val="000000"/>
              </w:rPr>
              <w:t>Initiate the process for NABL, NABH, NBA accreditation</w:t>
            </w:r>
          </w:p>
        </w:tc>
      </w:tr>
      <w:tr w:rsidR="0088205B" w:rsidTr="00ED604D">
        <w:trPr>
          <w:trHeight w:hRule="exact" w:val="1180"/>
        </w:trPr>
        <w:tc>
          <w:tcPr>
            <w:tcW w:w="2952"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before="33" w:after="860" w:line="273" w:lineRule="exact"/>
              <w:ind w:left="125"/>
              <w:textAlignment w:val="baseline"/>
              <w:rPr>
                <w:rFonts w:ascii="Bookman Old Style" w:eastAsia="Bookman Old Style" w:hAnsi="Bookman Old Style"/>
                <w:color w:val="000000"/>
              </w:rPr>
            </w:pPr>
            <w:r>
              <w:rPr>
                <w:rFonts w:ascii="Bookman Old Style" w:eastAsia="Bookman Old Style" w:hAnsi="Bookman Old Style"/>
                <w:color w:val="000000"/>
              </w:rPr>
              <w:t>Audit Internal Controls</w:t>
            </w:r>
          </w:p>
        </w:tc>
        <w:tc>
          <w:tcPr>
            <w:tcW w:w="6312" w:type="dxa"/>
            <w:tcBorders>
              <w:top w:val="single" w:sz="7" w:space="0" w:color="000000"/>
              <w:left w:val="single" w:sz="7" w:space="0" w:color="000000"/>
              <w:bottom w:val="single" w:sz="7" w:space="0" w:color="000000"/>
              <w:right w:val="single" w:sz="7" w:space="0" w:color="000000"/>
            </w:tcBorders>
          </w:tcPr>
          <w:p w:rsidR="0088205B" w:rsidRDefault="0088205B" w:rsidP="0088205B">
            <w:pPr>
              <w:widowControl/>
              <w:numPr>
                <w:ilvl w:val="0"/>
                <w:numId w:val="33"/>
              </w:numPr>
              <w:tabs>
                <w:tab w:val="clear" w:pos="288"/>
                <w:tab w:val="left" w:pos="864"/>
              </w:tabs>
              <w:spacing w:line="289"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Establish audit process &amp; audit teams</w:t>
            </w:r>
          </w:p>
          <w:p w:rsidR="0088205B" w:rsidRDefault="0088205B" w:rsidP="0088205B">
            <w:pPr>
              <w:widowControl/>
              <w:numPr>
                <w:ilvl w:val="0"/>
                <w:numId w:val="33"/>
              </w:numPr>
              <w:tabs>
                <w:tab w:val="clear" w:pos="288"/>
                <w:tab w:val="left" w:pos="864"/>
              </w:tabs>
              <w:spacing w:line="284"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Train internal auditor teams</w:t>
            </w:r>
          </w:p>
          <w:p w:rsidR="0088205B" w:rsidRDefault="0088205B" w:rsidP="0088205B">
            <w:pPr>
              <w:widowControl/>
              <w:numPr>
                <w:ilvl w:val="0"/>
                <w:numId w:val="33"/>
              </w:numPr>
              <w:tabs>
                <w:tab w:val="clear" w:pos="288"/>
                <w:tab w:val="left" w:pos="864"/>
              </w:tabs>
              <w:spacing w:after="279" w:line="294"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Audit and remedial measures</w:t>
            </w:r>
          </w:p>
        </w:tc>
      </w:tr>
      <w:tr w:rsidR="0088205B" w:rsidTr="00ED604D">
        <w:trPr>
          <w:trHeight w:hRule="exact" w:val="1436"/>
        </w:trPr>
        <w:tc>
          <w:tcPr>
            <w:tcW w:w="2952"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line="28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 xml:space="preserve">Continual </w:t>
            </w:r>
            <w:r>
              <w:rPr>
                <w:rFonts w:ascii="Bookman Old Style" w:eastAsia="Bookman Old Style" w:hAnsi="Bookman Old Style"/>
                <w:color w:val="000000"/>
              </w:rPr>
              <w:br/>
              <w:t>improvement,</w:t>
            </w:r>
          </w:p>
          <w:p w:rsidR="0088205B" w:rsidRDefault="0088205B" w:rsidP="00ED604D">
            <w:pPr>
              <w:tabs>
                <w:tab w:val="right" w:pos="2952"/>
              </w:tabs>
              <w:spacing w:after="275" w:line="285"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Rewards</w:t>
            </w:r>
            <w:r>
              <w:rPr>
                <w:rFonts w:ascii="Bookman Old Style" w:eastAsia="Bookman Old Style" w:hAnsi="Bookman Old Style"/>
                <w:color w:val="000000"/>
              </w:rPr>
              <w:tab/>
              <w:t xml:space="preserve">&amp; </w:t>
            </w:r>
            <w:r>
              <w:rPr>
                <w:rFonts w:ascii="Bookman Old Style" w:eastAsia="Bookman Old Style" w:hAnsi="Bookman Old Style"/>
                <w:color w:val="000000"/>
              </w:rPr>
              <w:br/>
              <w:t>Recognitions</w:t>
            </w:r>
          </w:p>
        </w:tc>
        <w:tc>
          <w:tcPr>
            <w:tcW w:w="6312" w:type="dxa"/>
            <w:tcBorders>
              <w:top w:val="single" w:sz="7" w:space="0" w:color="000000"/>
              <w:left w:val="single" w:sz="7" w:space="0" w:color="000000"/>
              <w:bottom w:val="single" w:sz="7" w:space="0" w:color="000000"/>
              <w:right w:val="single" w:sz="7" w:space="0" w:color="000000"/>
            </w:tcBorders>
          </w:tcPr>
          <w:p w:rsidR="0088205B" w:rsidRDefault="0088205B" w:rsidP="0088205B">
            <w:pPr>
              <w:widowControl/>
              <w:numPr>
                <w:ilvl w:val="0"/>
                <w:numId w:val="33"/>
              </w:numPr>
              <w:tabs>
                <w:tab w:val="clear" w:pos="288"/>
                <w:tab w:val="left" w:pos="864"/>
              </w:tabs>
              <w:spacing w:line="287"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Effective function of Quality assurance cell</w:t>
            </w:r>
          </w:p>
          <w:p w:rsidR="0088205B" w:rsidRDefault="0088205B" w:rsidP="0088205B">
            <w:pPr>
              <w:widowControl/>
              <w:numPr>
                <w:ilvl w:val="0"/>
                <w:numId w:val="33"/>
              </w:numPr>
              <w:tabs>
                <w:tab w:val="clear" w:pos="288"/>
                <w:tab w:val="left" w:pos="864"/>
              </w:tabs>
              <w:spacing w:line="278"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Identifying achievements &amp; best practices</w:t>
            </w:r>
          </w:p>
          <w:p w:rsidR="0088205B" w:rsidRDefault="0088205B" w:rsidP="0088205B">
            <w:pPr>
              <w:widowControl/>
              <w:numPr>
                <w:ilvl w:val="0"/>
                <w:numId w:val="33"/>
              </w:numPr>
              <w:tabs>
                <w:tab w:val="clear" w:pos="288"/>
                <w:tab w:val="left" w:pos="864"/>
              </w:tabs>
              <w:spacing w:after="560" w:line="290" w:lineRule="exact"/>
              <w:ind w:left="576"/>
              <w:textAlignment w:val="baseline"/>
              <w:rPr>
                <w:rFonts w:ascii="Bookman Old Style" w:eastAsia="Bookman Old Style" w:hAnsi="Bookman Old Style"/>
                <w:color w:val="000000"/>
              </w:rPr>
            </w:pPr>
            <w:r>
              <w:rPr>
                <w:rFonts w:ascii="Bookman Old Style" w:eastAsia="Bookman Old Style" w:hAnsi="Bookman Old Style"/>
                <w:color w:val="000000"/>
              </w:rPr>
              <w:t>Quality circle competitions &amp; rewards</w:t>
            </w:r>
          </w:p>
        </w:tc>
      </w:tr>
    </w:tbl>
    <w:p w:rsidR="0088205B" w:rsidRDefault="0088205B" w:rsidP="0088205B">
      <w:pPr>
        <w:sectPr w:rsidR="0088205B">
          <w:pgSz w:w="11904" w:h="16843"/>
          <w:pgMar w:top="1440" w:right="1277" w:bottom="4807" w:left="1267" w:header="720" w:footer="720" w:gutter="0"/>
          <w:cols w:space="720"/>
        </w:sectPr>
      </w:pPr>
    </w:p>
    <w:p w:rsidR="0088205B" w:rsidRDefault="0088205B" w:rsidP="0088205B">
      <w:pPr>
        <w:spacing w:before="19" w:line="399" w:lineRule="exact"/>
        <w:ind w:left="72"/>
        <w:textAlignment w:val="baseline"/>
        <w:rPr>
          <w:rFonts w:ascii="Bookman Old Style" w:eastAsia="Bookman Old Style" w:hAnsi="Bookman Old Style"/>
          <w:b/>
          <w:color w:val="000000"/>
          <w:spacing w:val="10"/>
          <w:sz w:val="34"/>
        </w:rPr>
      </w:pPr>
      <w:r>
        <w:rPr>
          <w:rFonts w:ascii="Bookman Old Style" w:eastAsia="Bookman Old Style" w:hAnsi="Bookman Old Style"/>
          <w:b/>
          <w:color w:val="000000"/>
          <w:spacing w:val="10"/>
          <w:sz w:val="34"/>
        </w:rPr>
        <w:lastRenderedPageBreak/>
        <w:t>Strategy implementation and monitoring</w:t>
      </w:r>
    </w:p>
    <w:p w:rsidR="0088205B" w:rsidRDefault="0088205B" w:rsidP="0088205B">
      <w:pPr>
        <w:spacing w:before="243" w:line="422" w:lineRule="exact"/>
        <w:ind w:left="72" w:right="72"/>
        <w:jc w:val="both"/>
        <w:textAlignment w:val="baseline"/>
        <w:rPr>
          <w:rFonts w:ascii="Bookman Old Style" w:eastAsia="Bookman Old Style" w:hAnsi="Bookman Old Style"/>
          <w:color w:val="000000"/>
        </w:rPr>
      </w:pPr>
      <w:r>
        <w:rPr>
          <w:rFonts w:ascii="Bookman Old Style" w:eastAsia="Bookman Old Style" w:hAnsi="Bookman Old Style"/>
          <w:color w:val="000000"/>
        </w:rPr>
        <w:t>Strategic development plan once approved by Governing Body will be advocated to the members of the institution for implementation. Strategy when being implemented, the progress shall be measured from time to time through the IQAC.</w:t>
      </w:r>
    </w:p>
    <w:p w:rsidR="0088205B" w:rsidRDefault="0088205B" w:rsidP="0088205B">
      <w:pPr>
        <w:spacing w:before="178" w:after="168" w:line="274" w:lineRule="exact"/>
        <w:ind w:left="72"/>
        <w:jc w:val="center"/>
        <w:textAlignment w:val="baseline"/>
        <w:rPr>
          <w:rFonts w:ascii="Bookman Old Style" w:eastAsia="Bookman Old Style" w:hAnsi="Bookman Old Style"/>
          <w:b/>
          <w:color w:val="000000"/>
        </w:rPr>
      </w:pPr>
      <w:r>
        <w:rPr>
          <w:rFonts w:ascii="Bookman Old Style" w:eastAsia="Bookman Old Style" w:hAnsi="Bookman Old Style"/>
          <w:b/>
          <w:color w:val="000000"/>
        </w:rPr>
        <w:t>Implementation roles at the Institutional level</w:t>
      </w:r>
    </w:p>
    <w:tbl>
      <w:tblPr>
        <w:tblW w:w="0" w:type="auto"/>
        <w:tblInd w:w="48" w:type="dxa"/>
        <w:tblLayout w:type="fixed"/>
        <w:tblCellMar>
          <w:left w:w="0" w:type="dxa"/>
          <w:right w:w="0" w:type="dxa"/>
        </w:tblCellMar>
        <w:tblLook w:val="0000"/>
      </w:tblPr>
      <w:tblGrid>
        <w:gridCol w:w="4090"/>
        <w:gridCol w:w="5174"/>
      </w:tblGrid>
      <w:tr w:rsidR="0088205B" w:rsidTr="00ED604D">
        <w:trPr>
          <w:trHeight w:hRule="exact" w:val="312"/>
        </w:trPr>
        <w:tc>
          <w:tcPr>
            <w:tcW w:w="9264" w:type="dxa"/>
            <w:gridSpan w:val="2"/>
            <w:tcBorders>
              <w:top w:val="none" w:sz="0" w:space="0" w:color="020000"/>
              <w:left w:val="single" w:sz="7" w:space="0" w:color="000000"/>
              <w:bottom w:val="none" w:sz="0" w:space="0" w:color="020000"/>
              <w:right w:val="none" w:sz="0" w:space="0" w:color="020000"/>
            </w:tcBorders>
            <w:shd w:val="clear" w:color="49ACC5" w:fill="49ACC5"/>
            <w:vAlign w:val="center"/>
          </w:tcPr>
          <w:p w:rsidR="0088205B" w:rsidRDefault="0088205B" w:rsidP="00ED604D">
            <w:pPr>
              <w:tabs>
                <w:tab w:val="left" w:pos="6408"/>
              </w:tabs>
              <w:spacing w:before="43" w:line="259" w:lineRule="exact"/>
              <w:ind w:left="63"/>
              <w:textAlignment w:val="baseline"/>
              <w:rPr>
                <w:rFonts w:ascii="Bookman Old Style" w:eastAsia="Bookman Old Style" w:hAnsi="Bookman Old Style"/>
                <w:b/>
                <w:color w:val="000000"/>
              </w:rPr>
            </w:pPr>
            <w:r>
              <w:rPr>
                <w:rFonts w:ascii="Bookman Old Style" w:eastAsia="Bookman Old Style" w:hAnsi="Bookman Old Style"/>
                <w:b/>
                <w:color w:val="000000"/>
              </w:rPr>
              <w:t>Target</w:t>
            </w:r>
            <w:r>
              <w:rPr>
                <w:rFonts w:ascii="Bookman Old Style" w:eastAsia="Bookman Old Style" w:hAnsi="Bookman Old Style"/>
                <w:b/>
                <w:color w:val="000000"/>
              </w:rPr>
              <w:tab/>
              <w:t>Roles</w:t>
            </w:r>
          </w:p>
        </w:tc>
      </w:tr>
      <w:tr w:rsidR="0088205B" w:rsidTr="00ED604D">
        <w:trPr>
          <w:trHeight w:hRule="exact" w:val="850"/>
        </w:trPr>
        <w:tc>
          <w:tcPr>
            <w:tcW w:w="4090" w:type="dxa"/>
            <w:tcBorders>
              <w:top w:val="none" w:sz="0" w:space="0" w:color="020000"/>
              <w:left w:val="single" w:sz="7" w:space="0" w:color="000000"/>
              <w:bottom w:val="single" w:sz="7" w:space="0" w:color="000000"/>
              <w:right w:val="single" w:sz="7" w:space="0" w:color="000000"/>
            </w:tcBorders>
            <w:vAlign w:val="center"/>
          </w:tcPr>
          <w:p w:rsidR="0088205B" w:rsidRDefault="0088205B" w:rsidP="00ED604D">
            <w:pPr>
              <w:spacing w:before="312" w:after="255" w:line="273" w:lineRule="exact"/>
              <w:ind w:left="63"/>
              <w:textAlignment w:val="baseline"/>
              <w:rPr>
                <w:rFonts w:ascii="Bookman Old Style" w:eastAsia="Bookman Old Style" w:hAnsi="Bookman Old Style"/>
                <w:color w:val="000000"/>
              </w:rPr>
            </w:pPr>
            <w:r>
              <w:rPr>
                <w:rFonts w:ascii="Bookman Old Style" w:eastAsia="Bookman Old Style" w:hAnsi="Bookman Old Style"/>
                <w:color w:val="000000"/>
              </w:rPr>
              <w:t>Good governance</w:t>
            </w:r>
          </w:p>
        </w:tc>
        <w:tc>
          <w:tcPr>
            <w:tcW w:w="5174" w:type="dxa"/>
            <w:tcBorders>
              <w:top w:val="none" w:sz="0" w:space="0" w:color="020000"/>
              <w:left w:val="single" w:sz="7" w:space="0" w:color="000000"/>
              <w:bottom w:val="single" w:sz="7" w:space="0" w:color="000000"/>
              <w:right w:val="single" w:sz="7" w:space="0" w:color="000000"/>
            </w:tcBorders>
            <w:vAlign w:val="center"/>
          </w:tcPr>
          <w:p w:rsidR="0088205B" w:rsidRDefault="0088205B" w:rsidP="00ED604D">
            <w:pPr>
              <w:spacing w:before="312" w:after="255"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Governing Council, Management</w:t>
            </w:r>
          </w:p>
        </w:tc>
      </w:tr>
      <w:tr w:rsidR="0088205B" w:rsidTr="00ED604D">
        <w:trPr>
          <w:trHeight w:hRule="exact" w:val="1137"/>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tabs>
                <w:tab w:val="left" w:pos="1944"/>
                <w:tab w:val="right" w:pos="4104"/>
              </w:tabs>
              <w:spacing w:before="326"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Curricular</w:t>
            </w:r>
            <w:r>
              <w:rPr>
                <w:rFonts w:ascii="Bookman Old Style" w:eastAsia="Bookman Old Style" w:hAnsi="Bookman Old Style"/>
                <w:color w:val="000000"/>
              </w:rPr>
              <w:tab/>
              <w:t>aspects</w:t>
            </w:r>
            <w:r>
              <w:rPr>
                <w:rFonts w:ascii="Bookman Old Style" w:eastAsia="Bookman Old Style" w:hAnsi="Bookman Old Style"/>
                <w:color w:val="000000"/>
              </w:rPr>
              <w:tab/>
              <w:t>and</w:t>
            </w:r>
          </w:p>
          <w:p w:rsidR="0088205B" w:rsidRDefault="0088205B" w:rsidP="00ED604D">
            <w:pPr>
              <w:spacing w:before="5" w:after="251"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Teaching learning</w:t>
            </w:r>
          </w:p>
        </w:tc>
        <w:tc>
          <w:tcPr>
            <w:tcW w:w="5174"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before="326" w:after="529"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Principal, HODs, Faculty and Staff</w:t>
            </w:r>
          </w:p>
        </w:tc>
      </w:tr>
      <w:tr w:rsidR="0088205B" w:rsidTr="00ED604D">
        <w:trPr>
          <w:trHeight w:hRule="exact" w:val="1138"/>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12" w:after="250" w:line="283"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Infrastructure development and learning resources</w:t>
            </w:r>
          </w:p>
        </w:tc>
        <w:tc>
          <w:tcPr>
            <w:tcW w:w="5174"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tabs>
                <w:tab w:val="left" w:pos="1584"/>
                <w:tab w:val="left" w:pos="2808"/>
                <w:tab w:val="right" w:pos="5040"/>
              </w:tabs>
              <w:spacing w:before="322"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Governing</w:t>
            </w:r>
            <w:r>
              <w:rPr>
                <w:rFonts w:ascii="Bookman Old Style" w:eastAsia="Bookman Old Style" w:hAnsi="Bookman Old Style"/>
                <w:color w:val="000000"/>
              </w:rPr>
              <w:tab/>
              <w:t>Council,</w:t>
            </w:r>
            <w:r>
              <w:rPr>
                <w:rFonts w:ascii="Bookman Old Style" w:eastAsia="Bookman Old Style" w:hAnsi="Bookman Old Style"/>
                <w:color w:val="000000"/>
              </w:rPr>
              <w:tab/>
              <w:t>Management</w:t>
            </w:r>
            <w:r>
              <w:rPr>
                <w:rFonts w:ascii="Bookman Old Style" w:eastAsia="Bookman Old Style" w:hAnsi="Bookman Old Style"/>
                <w:color w:val="000000"/>
              </w:rPr>
              <w:tab/>
              <w:t>and</w:t>
            </w:r>
          </w:p>
          <w:p w:rsidR="0088205B" w:rsidRDefault="0088205B" w:rsidP="00ED604D">
            <w:pPr>
              <w:spacing w:before="10" w:after="250"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team</w:t>
            </w:r>
          </w:p>
        </w:tc>
      </w:tr>
      <w:tr w:rsidR="0088205B" w:rsidTr="00ED604D">
        <w:trPr>
          <w:trHeight w:hRule="exact" w:val="1137"/>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tabs>
                <w:tab w:val="left" w:pos="1800"/>
                <w:tab w:val="right" w:pos="4104"/>
              </w:tabs>
              <w:spacing w:before="326"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Research,</w:t>
            </w:r>
            <w:r>
              <w:rPr>
                <w:rFonts w:ascii="Bookman Old Style" w:eastAsia="Bookman Old Style" w:hAnsi="Bookman Old Style"/>
                <w:color w:val="000000"/>
              </w:rPr>
              <w:tab/>
              <w:t>Innovation</w:t>
            </w:r>
            <w:r>
              <w:rPr>
                <w:rFonts w:ascii="Bookman Old Style" w:eastAsia="Bookman Old Style" w:hAnsi="Bookman Old Style"/>
                <w:color w:val="000000"/>
              </w:rPr>
              <w:tab/>
              <w:t>and</w:t>
            </w:r>
          </w:p>
          <w:p w:rsidR="0088205B" w:rsidRDefault="0088205B" w:rsidP="00ED604D">
            <w:pPr>
              <w:spacing w:before="10" w:after="246"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extension services</w:t>
            </w:r>
          </w:p>
        </w:tc>
        <w:tc>
          <w:tcPr>
            <w:tcW w:w="5174"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before="326" w:after="529"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Research cell, HODs and Faculty</w:t>
            </w:r>
          </w:p>
        </w:tc>
      </w:tr>
      <w:tr w:rsidR="0088205B" w:rsidTr="00ED604D">
        <w:trPr>
          <w:trHeight w:hRule="exact" w:val="1133"/>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12" w:after="250" w:line="283" w:lineRule="exact"/>
              <w:ind w:left="108"/>
              <w:textAlignment w:val="baseline"/>
              <w:rPr>
                <w:rFonts w:ascii="Bookman Old Style" w:eastAsia="Bookman Old Style" w:hAnsi="Bookman Old Style"/>
                <w:color w:val="000000"/>
              </w:rPr>
            </w:pPr>
            <w:r>
              <w:rPr>
                <w:rFonts w:ascii="Bookman Old Style" w:eastAsia="Bookman Old Style" w:hAnsi="Bookman Old Style"/>
                <w:color w:val="000000"/>
              </w:rPr>
              <w:t>Faculty and Staff empowerment strategies</w:t>
            </w:r>
          </w:p>
        </w:tc>
        <w:tc>
          <w:tcPr>
            <w:tcW w:w="5174" w:type="dxa"/>
            <w:tcBorders>
              <w:top w:val="single" w:sz="7" w:space="0" w:color="000000"/>
              <w:left w:val="single" w:sz="7" w:space="0" w:color="000000"/>
              <w:bottom w:val="single" w:sz="7" w:space="0" w:color="000000"/>
              <w:right w:val="single" w:sz="7" w:space="0" w:color="000000"/>
            </w:tcBorders>
            <w:vAlign w:val="bottom"/>
          </w:tcPr>
          <w:p w:rsidR="0088205B" w:rsidRDefault="0088205B" w:rsidP="00ED604D">
            <w:pPr>
              <w:tabs>
                <w:tab w:val="left" w:pos="1728"/>
              </w:tabs>
              <w:spacing w:before="465" w:after="125" w:line="269"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Governing</w:t>
            </w:r>
            <w:r>
              <w:rPr>
                <w:rFonts w:ascii="Bookman Old Style" w:eastAsia="Bookman Old Style" w:hAnsi="Bookman Old Style"/>
                <w:color w:val="000000"/>
              </w:rPr>
              <w:tab/>
              <w:t>Council, Principal and Management</w:t>
            </w:r>
          </w:p>
        </w:tc>
      </w:tr>
      <w:tr w:rsidR="0088205B" w:rsidTr="00ED604D">
        <w:trPr>
          <w:trHeight w:hRule="exact" w:val="1138"/>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tabs>
                <w:tab w:val="left" w:pos="1584"/>
                <w:tab w:val="right" w:pos="4104"/>
              </w:tabs>
              <w:spacing w:before="331"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Financial</w:t>
            </w:r>
            <w:r>
              <w:rPr>
                <w:rFonts w:ascii="Bookman Old Style" w:eastAsia="Bookman Old Style" w:hAnsi="Bookman Old Style"/>
                <w:color w:val="000000"/>
              </w:rPr>
              <w:tab/>
              <w:t>management</w:t>
            </w:r>
            <w:r>
              <w:rPr>
                <w:rFonts w:ascii="Bookman Old Style" w:eastAsia="Bookman Old Style" w:hAnsi="Bookman Old Style"/>
                <w:color w:val="000000"/>
              </w:rPr>
              <w:tab/>
              <w:t>and</w:t>
            </w:r>
          </w:p>
          <w:p w:rsidR="0088205B" w:rsidRDefault="0088205B" w:rsidP="00ED604D">
            <w:pPr>
              <w:spacing w:before="1" w:after="255" w:line="273" w:lineRule="exact"/>
              <w:ind w:left="144"/>
              <w:textAlignment w:val="baseline"/>
              <w:rPr>
                <w:rFonts w:ascii="Bookman Old Style" w:eastAsia="Bookman Old Style" w:hAnsi="Bookman Old Style"/>
                <w:color w:val="000000"/>
              </w:rPr>
            </w:pPr>
            <w:r>
              <w:rPr>
                <w:rFonts w:ascii="Bookman Old Style" w:eastAsia="Bookman Old Style" w:hAnsi="Bookman Old Style"/>
                <w:color w:val="000000"/>
              </w:rPr>
              <w:t>resource mobilization</w:t>
            </w:r>
          </w:p>
        </w:tc>
        <w:tc>
          <w:tcPr>
            <w:tcW w:w="5174"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20" w:after="255" w:line="279" w:lineRule="exact"/>
              <w:ind w:left="108" w:right="180"/>
              <w:jc w:val="both"/>
              <w:textAlignment w:val="baseline"/>
              <w:rPr>
                <w:rFonts w:ascii="Bookman Old Style" w:eastAsia="Bookman Old Style" w:hAnsi="Bookman Old Style"/>
                <w:color w:val="000000"/>
              </w:rPr>
            </w:pPr>
            <w:r>
              <w:rPr>
                <w:rFonts w:ascii="Bookman Old Style" w:eastAsia="Bookman Old Style" w:hAnsi="Bookman Old Style"/>
                <w:color w:val="000000"/>
              </w:rPr>
              <w:t>Governing Council, Finance Committee, Principal and Management</w:t>
            </w:r>
          </w:p>
        </w:tc>
      </w:tr>
      <w:tr w:rsidR="0088205B" w:rsidTr="00ED604D">
        <w:trPr>
          <w:trHeight w:hRule="exact" w:val="1137"/>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tabs>
                <w:tab w:val="left" w:pos="1512"/>
                <w:tab w:val="right" w:pos="4104"/>
              </w:tabs>
              <w:spacing w:before="331" w:line="273" w:lineRule="exact"/>
              <w:ind w:left="72"/>
              <w:textAlignment w:val="baseline"/>
              <w:rPr>
                <w:rFonts w:ascii="Bookman Old Style" w:eastAsia="Bookman Old Style" w:hAnsi="Bookman Old Style"/>
                <w:color w:val="000000"/>
              </w:rPr>
            </w:pPr>
            <w:r>
              <w:rPr>
                <w:rFonts w:ascii="Bookman Old Style" w:eastAsia="Bookman Old Style" w:hAnsi="Bookman Old Style"/>
                <w:color w:val="000000"/>
              </w:rPr>
              <w:t>Alumni</w:t>
            </w:r>
            <w:r>
              <w:rPr>
                <w:rFonts w:ascii="Bookman Old Style" w:eastAsia="Bookman Old Style" w:hAnsi="Bookman Old Style"/>
                <w:color w:val="000000"/>
              </w:rPr>
              <w:tab/>
              <w:t>engagements</w:t>
            </w:r>
            <w:r>
              <w:rPr>
                <w:rFonts w:ascii="Bookman Old Style" w:eastAsia="Bookman Old Style" w:hAnsi="Bookman Old Style"/>
                <w:color w:val="000000"/>
              </w:rPr>
              <w:tab/>
              <w:t>and</w:t>
            </w:r>
          </w:p>
          <w:p w:rsidR="0088205B" w:rsidRDefault="0088205B" w:rsidP="00ED604D">
            <w:pPr>
              <w:spacing w:before="5" w:after="251" w:line="273" w:lineRule="exact"/>
              <w:ind w:left="72"/>
              <w:textAlignment w:val="baseline"/>
              <w:rPr>
                <w:rFonts w:ascii="Bookman Old Style" w:eastAsia="Bookman Old Style" w:hAnsi="Bookman Old Style"/>
                <w:color w:val="000000"/>
              </w:rPr>
            </w:pPr>
            <w:r>
              <w:rPr>
                <w:rFonts w:ascii="Bookman Old Style" w:eastAsia="Bookman Old Style" w:hAnsi="Bookman Old Style"/>
                <w:color w:val="000000"/>
              </w:rPr>
              <w:t>interactions</w:t>
            </w:r>
          </w:p>
        </w:tc>
        <w:tc>
          <w:tcPr>
            <w:tcW w:w="5174" w:type="dxa"/>
            <w:tcBorders>
              <w:top w:val="single" w:sz="7" w:space="0" w:color="000000"/>
              <w:left w:val="single" w:sz="7" w:space="0" w:color="000000"/>
              <w:bottom w:val="single" w:sz="7" w:space="0" w:color="000000"/>
              <w:right w:val="single" w:sz="7" w:space="0" w:color="000000"/>
            </w:tcBorders>
          </w:tcPr>
          <w:p w:rsidR="0088205B" w:rsidRDefault="0088205B" w:rsidP="00ED604D">
            <w:pPr>
              <w:spacing w:before="331" w:after="529"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Alumni cell, Faculty</w:t>
            </w:r>
          </w:p>
        </w:tc>
      </w:tr>
      <w:tr w:rsidR="0088205B" w:rsidTr="00ED604D">
        <w:trPr>
          <w:trHeight w:hRule="exact" w:val="855"/>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22" w:after="250" w:line="273" w:lineRule="exact"/>
              <w:ind w:left="63"/>
              <w:textAlignment w:val="baseline"/>
              <w:rPr>
                <w:rFonts w:ascii="Bookman Old Style" w:eastAsia="Bookman Old Style" w:hAnsi="Bookman Old Style"/>
                <w:color w:val="000000"/>
              </w:rPr>
            </w:pPr>
            <w:r>
              <w:rPr>
                <w:rFonts w:ascii="Bookman Old Style" w:eastAsia="Bookman Old Style" w:hAnsi="Bookman Old Style"/>
                <w:color w:val="000000"/>
              </w:rPr>
              <w:t>Placement and Training</w:t>
            </w:r>
          </w:p>
        </w:tc>
        <w:tc>
          <w:tcPr>
            <w:tcW w:w="5174"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22" w:after="250"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Dean (Placement &amp; Training) and HODs</w:t>
            </w:r>
          </w:p>
        </w:tc>
      </w:tr>
      <w:tr w:rsidR="0088205B" w:rsidTr="00ED604D">
        <w:trPr>
          <w:trHeight w:hRule="exact" w:val="854"/>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31" w:after="236" w:line="273" w:lineRule="exact"/>
              <w:ind w:left="63"/>
              <w:textAlignment w:val="baseline"/>
              <w:rPr>
                <w:rFonts w:ascii="Bookman Old Style" w:eastAsia="Bookman Old Style" w:hAnsi="Bookman Old Style"/>
                <w:color w:val="000000"/>
              </w:rPr>
            </w:pPr>
            <w:r>
              <w:rPr>
                <w:rFonts w:ascii="Bookman Old Style" w:eastAsia="Bookman Old Style" w:hAnsi="Bookman Old Style"/>
                <w:color w:val="000000"/>
              </w:rPr>
              <w:t>Departmental activities</w:t>
            </w:r>
          </w:p>
        </w:tc>
        <w:tc>
          <w:tcPr>
            <w:tcW w:w="5174"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31" w:after="236"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HODs and Faculty</w:t>
            </w:r>
          </w:p>
        </w:tc>
      </w:tr>
      <w:tr w:rsidR="0088205B" w:rsidTr="00ED604D">
        <w:trPr>
          <w:trHeight w:hRule="exact" w:val="874"/>
        </w:trPr>
        <w:tc>
          <w:tcPr>
            <w:tcW w:w="4090"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31" w:after="260" w:line="273" w:lineRule="exact"/>
              <w:ind w:left="63"/>
              <w:textAlignment w:val="baseline"/>
              <w:rPr>
                <w:rFonts w:ascii="Bookman Old Style" w:eastAsia="Bookman Old Style" w:hAnsi="Bookman Old Style"/>
                <w:color w:val="000000"/>
              </w:rPr>
            </w:pPr>
            <w:r>
              <w:rPr>
                <w:rFonts w:ascii="Bookman Old Style" w:eastAsia="Bookman Old Style" w:hAnsi="Bookman Old Style"/>
                <w:color w:val="000000"/>
              </w:rPr>
              <w:t>Quality assurance</w:t>
            </w:r>
          </w:p>
        </w:tc>
        <w:tc>
          <w:tcPr>
            <w:tcW w:w="5174" w:type="dxa"/>
            <w:tcBorders>
              <w:top w:val="single" w:sz="7" w:space="0" w:color="000000"/>
              <w:left w:val="single" w:sz="7" w:space="0" w:color="000000"/>
              <w:bottom w:val="single" w:sz="7" w:space="0" w:color="000000"/>
              <w:right w:val="single" w:sz="7" w:space="0" w:color="000000"/>
            </w:tcBorders>
            <w:vAlign w:val="center"/>
          </w:tcPr>
          <w:p w:rsidR="0088205B" w:rsidRDefault="0088205B" w:rsidP="00ED604D">
            <w:pPr>
              <w:spacing w:before="331" w:after="260" w:line="273" w:lineRule="exact"/>
              <w:ind w:left="115"/>
              <w:textAlignment w:val="baseline"/>
              <w:rPr>
                <w:rFonts w:ascii="Bookman Old Style" w:eastAsia="Bookman Old Style" w:hAnsi="Bookman Old Style"/>
                <w:color w:val="000000"/>
              </w:rPr>
            </w:pPr>
            <w:r>
              <w:rPr>
                <w:rFonts w:ascii="Bookman Old Style" w:eastAsia="Bookman Old Style" w:hAnsi="Bookman Old Style"/>
                <w:color w:val="000000"/>
              </w:rPr>
              <w:t>IQAC</w:t>
            </w:r>
          </w:p>
        </w:tc>
      </w:tr>
    </w:tbl>
    <w:p w:rsidR="0088205B" w:rsidRDefault="0088205B" w:rsidP="0088205B">
      <w:pPr>
        <w:sectPr w:rsidR="0088205B">
          <w:pgSz w:w="11904" w:h="16843"/>
          <w:pgMar w:top="1480" w:right="1277" w:bottom="1367" w:left="1267" w:header="720" w:footer="720" w:gutter="0"/>
          <w:cols w:space="720"/>
        </w:sectPr>
      </w:pPr>
    </w:p>
    <w:p w:rsidR="0088205B" w:rsidRDefault="0088205B" w:rsidP="0088205B">
      <w:pPr>
        <w:spacing w:before="34" w:line="397" w:lineRule="exact"/>
        <w:ind w:left="72"/>
        <w:textAlignment w:val="baseline"/>
        <w:rPr>
          <w:rFonts w:ascii="Bookman Old Style" w:eastAsia="Bookman Old Style" w:hAnsi="Bookman Old Style"/>
          <w:b/>
          <w:color w:val="000000"/>
          <w:spacing w:val="9"/>
          <w:sz w:val="34"/>
        </w:rPr>
      </w:pPr>
      <w:r>
        <w:rPr>
          <w:rFonts w:ascii="Bookman Old Style" w:eastAsia="Bookman Old Style" w:hAnsi="Bookman Old Style"/>
          <w:b/>
          <w:color w:val="000000"/>
          <w:spacing w:val="9"/>
          <w:sz w:val="34"/>
        </w:rPr>
        <w:lastRenderedPageBreak/>
        <w:t>The Path Ahead</w:t>
      </w:r>
    </w:p>
    <w:p w:rsidR="0088205B" w:rsidRDefault="0088205B" w:rsidP="0088205B">
      <w:pPr>
        <w:spacing w:before="112" w:line="422" w:lineRule="exact"/>
        <w:ind w:left="72" w:right="144"/>
        <w:jc w:val="both"/>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Strategic Plan 2022</w:t>
      </w:r>
      <w:r>
        <w:rPr>
          <w:rFonts w:ascii="Bookman Old Style" w:eastAsia="Bookman Old Style" w:hAnsi="Bookman Old Style"/>
          <w:color w:val="000000"/>
          <w:spacing w:val="1"/>
          <w:sz w:val="26"/>
        </w:rPr>
        <w:t>–</w:t>
      </w:r>
      <w:r>
        <w:rPr>
          <w:rFonts w:ascii="Bookman Old Style" w:eastAsia="Bookman Old Style" w:hAnsi="Bookman Old Style"/>
          <w:color w:val="000000"/>
          <w:spacing w:val="1"/>
        </w:rPr>
        <w:t xml:space="preserve">2027 sets out specific targets in every sphere of activity of the Institute </w:t>
      </w:r>
      <w:r>
        <w:rPr>
          <w:rFonts w:ascii="Bookman Old Style" w:eastAsia="Bookman Old Style" w:hAnsi="Bookman Old Style"/>
          <w:color w:val="000000"/>
          <w:spacing w:val="1"/>
          <w:sz w:val="26"/>
        </w:rPr>
        <w:t xml:space="preserve">— </w:t>
      </w:r>
      <w:r>
        <w:rPr>
          <w:rFonts w:ascii="Bookman Old Style" w:eastAsia="Bookman Old Style" w:hAnsi="Bookman Old Style"/>
          <w:color w:val="000000"/>
          <w:spacing w:val="1"/>
        </w:rPr>
        <w:t>academic programmes, research, collaboration with industry, human resource development, entrepreneurship, development of infrastructure and facilities, student life, placement, community outreach and alumni relations. These targets have been set after extensive consultation to ensure that they are both ambitious and achievable.</w:t>
      </w:r>
    </w:p>
    <w:p w:rsidR="0088205B" w:rsidRDefault="0088205B" w:rsidP="0088205B">
      <w:pPr>
        <w:spacing w:before="423" w:line="422" w:lineRule="exact"/>
        <w:ind w:left="72" w:right="144"/>
        <w:jc w:val="both"/>
        <w:textAlignment w:val="baseline"/>
        <w:rPr>
          <w:rFonts w:ascii="Bookman Old Style" w:eastAsia="Bookman Old Style" w:hAnsi="Bookman Old Style"/>
          <w:color w:val="000000"/>
        </w:rPr>
      </w:pPr>
      <w:r>
        <w:rPr>
          <w:rFonts w:ascii="Bookman Old Style" w:eastAsia="Bookman Old Style" w:hAnsi="Bookman Old Style"/>
          <w:color w:val="000000"/>
        </w:rPr>
        <w:t>The institution plans to have special and more focus on promoting and increasing the research activities. Specific targets are fixed with respect to research and development cell for the next five years.</w:t>
      </w:r>
    </w:p>
    <w:p w:rsidR="0088205B" w:rsidRDefault="0088205B" w:rsidP="0088205B">
      <w:pPr>
        <w:widowControl/>
        <w:numPr>
          <w:ilvl w:val="0"/>
          <w:numId w:val="30"/>
        </w:numPr>
        <w:tabs>
          <w:tab w:val="clear" w:pos="360"/>
          <w:tab w:val="left" w:pos="936"/>
        </w:tabs>
        <w:spacing w:before="585" w:line="299" w:lineRule="exact"/>
        <w:ind w:left="936" w:hanging="360"/>
        <w:textAlignment w:val="baseline"/>
        <w:rPr>
          <w:rFonts w:ascii="Bookman Old Style" w:eastAsia="Bookman Old Style" w:hAnsi="Bookman Old Style"/>
          <w:color w:val="000000"/>
        </w:rPr>
      </w:pPr>
      <w:r>
        <w:rPr>
          <w:rFonts w:ascii="Bookman Old Style" w:eastAsia="Bookman Old Style" w:hAnsi="Bookman Old Style"/>
          <w:color w:val="000000"/>
        </w:rPr>
        <w:t>Increase the number of research projects</w:t>
      </w:r>
    </w:p>
    <w:p w:rsidR="0088205B" w:rsidRDefault="0088205B" w:rsidP="0088205B">
      <w:pPr>
        <w:widowControl/>
        <w:numPr>
          <w:ilvl w:val="0"/>
          <w:numId w:val="30"/>
        </w:numPr>
        <w:tabs>
          <w:tab w:val="clear" w:pos="360"/>
          <w:tab w:val="left" w:pos="936"/>
        </w:tabs>
        <w:spacing w:line="420" w:lineRule="exact"/>
        <w:ind w:left="936"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Increase publications in National/International journals and conference proceedings</w:t>
      </w:r>
    </w:p>
    <w:p w:rsidR="0088205B" w:rsidRDefault="0088205B" w:rsidP="0088205B">
      <w:pPr>
        <w:widowControl/>
        <w:numPr>
          <w:ilvl w:val="0"/>
          <w:numId w:val="30"/>
        </w:numPr>
        <w:tabs>
          <w:tab w:val="clear" w:pos="360"/>
          <w:tab w:val="left" w:pos="936"/>
        </w:tabs>
        <w:spacing w:before="15" w:line="422" w:lineRule="exact"/>
        <w:ind w:left="936" w:right="144"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New MOUs signed with academic and industrial organizations for research establishments</w:t>
      </w:r>
    </w:p>
    <w:p w:rsidR="0088205B" w:rsidRDefault="0088205B" w:rsidP="0088205B">
      <w:pPr>
        <w:widowControl/>
        <w:numPr>
          <w:ilvl w:val="0"/>
          <w:numId w:val="30"/>
        </w:numPr>
        <w:tabs>
          <w:tab w:val="clear" w:pos="360"/>
          <w:tab w:val="left" w:pos="936"/>
        </w:tabs>
        <w:spacing w:before="162" w:line="299" w:lineRule="exact"/>
        <w:ind w:left="936" w:hanging="360"/>
        <w:jc w:val="both"/>
        <w:textAlignment w:val="baseline"/>
        <w:rPr>
          <w:rFonts w:ascii="Bookman Old Style" w:eastAsia="Bookman Old Style" w:hAnsi="Bookman Old Style"/>
          <w:color w:val="000000"/>
        </w:rPr>
      </w:pPr>
      <w:r>
        <w:rPr>
          <w:rFonts w:ascii="Bookman Old Style" w:eastAsia="Bookman Old Style" w:hAnsi="Bookman Old Style"/>
          <w:color w:val="000000"/>
        </w:rPr>
        <w:t>Establish Centres of excellence activities</w:t>
      </w:r>
    </w:p>
    <w:p w:rsidR="0088205B" w:rsidRDefault="0088205B" w:rsidP="0088205B">
      <w:pPr>
        <w:spacing w:before="400" w:line="422" w:lineRule="exact"/>
        <w:ind w:left="72" w:right="144"/>
        <w:jc w:val="both"/>
        <w:textAlignment w:val="baseline"/>
        <w:rPr>
          <w:rFonts w:ascii="Bookman Old Style" w:eastAsia="Bookman Old Style" w:hAnsi="Bookman Old Style"/>
          <w:color w:val="000000"/>
        </w:rPr>
      </w:pPr>
      <w:r>
        <w:rPr>
          <w:rFonts w:ascii="Bookman Old Style" w:eastAsia="Bookman Old Style" w:hAnsi="Bookman Old Style"/>
          <w:color w:val="000000"/>
        </w:rPr>
        <w:t xml:space="preserve">The targets will be achieved if the contributions of stakeholders </w:t>
      </w:r>
      <w:r>
        <w:rPr>
          <w:rFonts w:ascii="Bookman Old Style" w:eastAsia="Bookman Old Style" w:hAnsi="Bookman Old Style"/>
          <w:color w:val="000000"/>
          <w:sz w:val="26"/>
        </w:rPr>
        <w:t xml:space="preserve">— </w:t>
      </w:r>
      <w:r>
        <w:rPr>
          <w:rFonts w:ascii="Bookman Old Style" w:eastAsia="Bookman Old Style" w:hAnsi="Bookman Old Style"/>
          <w:color w:val="000000"/>
        </w:rPr>
        <w:t xml:space="preserve">faculty, staff, students, alumni, partners and collaborators from industry </w:t>
      </w:r>
      <w:r>
        <w:rPr>
          <w:rFonts w:ascii="Bookman Old Style" w:eastAsia="Bookman Old Style" w:hAnsi="Bookman Old Style"/>
          <w:color w:val="000000"/>
          <w:sz w:val="26"/>
        </w:rPr>
        <w:t xml:space="preserve">— </w:t>
      </w:r>
      <w:r>
        <w:rPr>
          <w:rFonts w:ascii="Bookman Old Style" w:eastAsia="Bookman Old Style" w:hAnsi="Bookman Old Style"/>
          <w:color w:val="000000"/>
        </w:rPr>
        <w:t>are aligned and reinforce each other. Thus the vision outlined in the Plan will then be realized, and SSAHE can be justifiably proud that the trust reposed in it by the society will stand redeemed.</w:t>
      </w:r>
    </w:p>
    <w:p w:rsidR="00E20194" w:rsidRPr="00E242BB" w:rsidRDefault="00E20194" w:rsidP="0088205B">
      <w:pPr>
        <w:spacing w:line="408" w:lineRule="exact"/>
        <w:ind w:left="72" w:right="72"/>
        <w:textAlignment w:val="baseline"/>
        <w:rPr>
          <w:rFonts w:eastAsia="Bookman Old Style"/>
          <w:color w:val="000000"/>
          <w:sz w:val="28"/>
          <w:szCs w:val="28"/>
        </w:rPr>
      </w:pPr>
    </w:p>
    <w:sectPr w:rsidR="00E20194" w:rsidRPr="00E242BB" w:rsidSect="0088205B">
      <w:headerReference w:type="default" r:id="rId9"/>
      <w:footerReference w:type="default" r:id="rId10"/>
      <w:pgSz w:w="11909" w:h="16838"/>
      <w:pgMar w:top="1440" w:right="1311" w:bottom="1560" w:left="131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FEC" w:rsidRDefault="00591FEC" w:rsidP="005E48A5">
      <w:r>
        <w:separator/>
      </w:r>
    </w:p>
  </w:endnote>
  <w:endnote w:type="continuationSeparator" w:id="1">
    <w:p w:rsidR="00591FEC" w:rsidRDefault="00591FEC" w:rsidP="005E48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urich BT">
    <w:altName w:val="Arial"/>
    <w:charset w:val="00"/>
    <w:family w:val="swiss"/>
    <w:pitch w:val="default"/>
    <w:sig w:usb0="00000003"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ew Century Schoolbook">
    <w:panose1 w:val="020272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9D" w:rsidRDefault="0076449D">
    <w:pPr>
      <w:pStyle w:val="Footer"/>
      <w:tabs>
        <w:tab w:val="clear" w:pos="4320"/>
        <w:tab w:val="clear" w:pos="8640"/>
        <w:tab w:val="left" w:pos="368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FEC" w:rsidRDefault="00591FEC" w:rsidP="005E48A5">
      <w:r>
        <w:separator/>
      </w:r>
    </w:p>
  </w:footnote>
  <w:footnote w:type="continuationSeparator" w:id="1">
    <w:p w:rsidR="00591FEC" w:rsidRDefault="00591FEC" w:rsidP="005E48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9D" w:rsidRDefault="0076449D" w:rsidP="0045321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2872"/>
    <w:multiLevelType w:val="hybridMultilevel"/>
    <w:tmpl w:val="9BB2A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4731CC"/>
    <w:multiLevelType w:val="hybridMultilevel"/>
    <w:tmpl w:val="2160B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CE6FA6"/>
    <w:multiLevelType w:val="hybridMultilevel"/>
    <w:tmpl w:val="089A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32323"/>
    <w:multiLevelType w:val="hybridMultilevel"/>
    <w:tmpl w:val="807C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26702"/>
    <w:multiLevelType w:val="hybridMultilevel"/>
    <w:tmpl w:val="1D76AE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0DD71701"/>
    <w:multiLevelType w:val="hybridMultilevel"/>
    <w:tmpl w:val="794E2D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B95F08"/>
    <w:multiLevelType w:val="hybridMultilevel"/>
    <w:tmpl w:val="0B0882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0FC06045"/>
    <w:multiLevelType w:val="hybridMultilevel"/>
    <w:tmpl w:val="E414637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nsid w:val="1040123C"/>
    <w:multiLevelType w:val="hybridMultilevel"/>
    <w:tmpl w:val="B502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70F56"/>
    <w:multiLevelType w:val="multilevel"/>
    <w:tmpl w:val="16947698"/>
    <w:lvl w:ilvl="0">
      <w:numFmt w:val="bullet"/>
      <w:lvlText w:val="·"/>
      <w:lvlJc w:val="left"/>
      <w:pPr>
        <w:tabs>
          <w:tab w:val="left" w:pos="288"/>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6B43E8"/>
    <w:multiLevelType w:val="hybridMultilevel"/>
    <w:tmpl w:val="CC9C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45975"/>
    <w:multiLevelType w:val="hybridMultilevel"/>
    <w:tmpl w:val="CEF6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996299"/>
    <w:multiLevelType w:val="multilevel"/>
    <w:tmpl w:val="A094D58E"/>
    <w:lvl w:ilvl="0">
      <w:numFmt w:val="bullet"/>
      <w:lvlText w:val="·"/>
      <w:lvlJc w:val="left"/>
      <w:pPr>
        <w:tabs>
          <w:tab w:val="left" w:pos="1008"/>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9E2805"/>
    <w:multiLevelType w:val="hybridMultilevel"/>
    <w:tmpl w:val="2A3CCF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24A51729"/>
    <w:multiLevelType w:val="multilevel"/>
    <w:tmpl w:val="4522BDE8"/>
    <w:lvl w:ilvl="0">
      <w:numFmt w:val="bullet"/>
      <w:lvlText w:val="o"/>
      <w:lvlJc w:val="left"/>
      <w:pPr>
        <w:tabs>
          <w:tab w:val="left" w:pos="360"/>
        </w:tabs>
      </w:pPr>
      <w:rPr>
        <w:rFonts w:ascii="Courier New" w:eastAsia="Courier New" w:hAnsi="Courier New"/>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9A2292"/>
    <w:multiLevelType w:val="hybridMultilevel"/>
    <w:tmpl w:val="F006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100C0E"/>
    <w:multiLevelType w:val="hybridMultilevel"/>
    <w:tmpl w:val="5E06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E023E"/>
    <w:multiLevelType w:val="hybridMultilevel"/>
    <w:tmpl w:val="88C0B9C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nsid w:val="2D5C648C"/>
    <w:multiLevelType w:val="hybridMultilevel"/>
    <w:tmpl w:val="5916F29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nsid w:val="2F86586C"/>
    <w:multiLevelType w:val="multilevel"/>
    <w:tmpl w:val="C92412BC"/>
    <w:lvl w:ilvl="0">
      <w:numFmt w:val="bullet"/>
      <w:lvlText w:val="·"/>
      <w:lvlJc w:val="left"/>
      <w:pPr>
        <w:tabs>
          <w:tab w:val="left" w:pos="216"/>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8933F2"/>
    <w:multiLevelType w:val="hybridMultilevel"/>
    <w:tmpl w:val="4BCAEF1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B14544"/>
    <w:multiLevelType w:val="hybridMultilevel"/>
    <w:tmpl w:val="F140BCD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nsid w:val="3BF306B6"/>
    <w:multiLevelType w:val="hybridMultilevel"/>
    <w:tmpl w:val="3C2A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F90C5F"/>
    <w:multiLevelType w:val="hybridMultilevel"/>
    <w:tmpl w:val="73B2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A284B"/>
    <w:multiLevelType w:val="hybridMultilevel"/>
    <w:tmpl w:val="F758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823CC2"/>
    <w:multiLevelType w:val="multilevel"/>
    <w:tmpl w:val="35100A82"/>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507DB0"/>
    <w:multiLevelType w:val="hybridMultilevel"/>
    <w:tmpl w:val="F34EA8CA"/>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27">
    <w:nsid w:val="451F0711"/>
    <w:multiLevelType w:val="hybridMultilevel"/>
    <w:tmpl w:val="B37E6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227D98"/>
    <w:multiLevelType w:val="hybridMultilevel"/>
    <w:tmpl w:val="DD66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C16A14"/>
    <w:multiLevelType w:val="hybridMultilevel"/>
    <w:tmpl w:val="F234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CE5D72"/>
    <w:multiLevelType w:val="hybridMultilevel"/>
    <w:tmpl w:val="2BBE7EC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nsid w:val="5F615C1B"/>
    <w:multiLevelType w:val="hybridMultilevel"/>
    <w:tmpl w:val="72745E9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2">
    <w:nsid w:val="5FB56FB6"/>
    <w:multiLevelType w:val="hybridMultilevel"/>
    <w:tmpl w:val="D87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0B1CD7"/>
    <w:multiLevelType w:val="hybridMultilevel"/>
    <w:tmpl w:val="D488EB5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4">
    <w:nsid w:val="64AB4832"/>
    <w:multiLevelType w:val="hybridMultilevel"/>
    <w:tmpl w:val="CE5E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165550"/>
    <w:multiLevelType w:val="hybridMultilevel"/>
    <w:tmpl w:val="B45CD4B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8FA122B"/>
    <w:multiLevelType w:val="hybridMultilevel"/>
    <w:tmpl w:val="6D8A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6934C9"/>
    <w:multiLevelType w:val="hybridMultilevel"/>
    <w:tmpl w:val="831C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516D7B"/>
    <w:multiLevelType w:val="hybridMultilevel"/>
    <w:tmpl w:val="DA7E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B22B49"/>
    <w:multiLevelType w:val="multilevel"/>
    <w:tmpl w:val="BB6CD906"/>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0746DBC"/>
    <w:multiLevelType w:val="hybridMultilevel"/>
    <w:tmpl w:val="F592AC7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nsid w:val="76444F70"/>
    <w:multiLevelType w:val="hybridMultilevel"/>
    <w:tmpl w:val="7EE0F56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A4D22E4"/>
    <w:multiLevelType w:val="hybridMultilevel"/>
    <w:tmpl w:val="0BA041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D46EBF"/>
    <w:multiLevelType w:val="hybridMultilevel"/>
    <w:tmpl w:val="9D3C7BD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0"/>
  </w:num>
  <w:num w:numId="3">
    <w:abstractNumId w:val="35"/>
  </w:num>
  <w:num w:numId="4">
    <w:abstractNumId w:val="41"/>
  </w:num>
  <w:num w:numId="5">
    <w:abstractNumId w:val="27"/>
  </w:num>
  <w:num w:numId="6">
    <w:abstractNumId w:val="38"/>
  </w:num>
  <w:num w:numId="7">
    <w:abstractNumId w:val="0"/>
  </w:num>
  <w:num w:numId="8">
    <w:abstractNumId w:val="43"/>
  </w:num>
  <w:num w:numId="9">
    <w:abstractNumId w:val="29"/>
  </w:num>
  <w:num w:numId="10">
    <w:abstractNumId w:val="15"/>
  </w:num>
  <w:num w:numId="11">
    <w:abstractNumId w:val="13"/>
  </w:num>
  <w:num w:numId="12">
    <w:abstractNumId w:val="39"/>
  </w:num>
  <w:num w:numId="13">
    <w:abstractNumId w:val="14"/>
  </w:num>
  <w:num w:numId="14">
    <w:abstractNumId w:val="34"/>
  </w:num>
  <w:num w:numId="15">
    <w:abstractNumId w:val="2"/>
  </w:num>
  <w:num w:numId="16">
    <w:abstractNumId w:val="10"/>
  </w:num>
  <w:num w:numId="17">
    <w:abstractNumId w:val="26"/>
  </w:num>
  <w:num w:numId="18">
    <w:abstractNumId w:val="30"/>
  </w:num>
  <w:num w:numId="19">
    <w:abstractNumId w:val="8"/>
  </w:num>
  <w:num w:numId="20">
    <w:abstractNumId w:val="36"/>
  </w:num>
  <w:num w:numId="21">
    <w:abstractNumId w:val="33"/>
  </w:num>
  <w:num w:numId="22">
    <w:abstractNumId w:val="23"/>
  </w:num>
  <w:num w:numId="23">
    <w:abstractNumId w:val="24"/>
  </w:num>
  <w:num w:numId="24">
    <w:abstractNumId w:val="21"/>
  </w:num>
  <w:num w:numId="25">
    <w:abstractNumId w:val="4"/>
  </w:num>
  <w:num w:numId="26">
    <w:abstractNumId w:val="40"/>
  </w:num>
  <w:num w:numId="27">
    <w:abstractNumId w:val="22"/>
  </w:num>
  <w:num w:numId="28">
    <w:abstractNumId w:val="7"/>
  </w:num>
  <w:num w:numId="29">
    <w:abstractNumId w:val="32"/>
  </w:num>
  <w:num w:numId="30">
    <w:abstractNumId w:val="25"/>
  </w:num>
  <w:num w:numId="31">
    <w:abstractNumId w:val="19"/>
  </w:num>
  <w:num w:numId="32">
    <w:abstractNumId w:val="12"/>
  </w:num>
  <w:num w:numId="33">
    <w:abstractNumId w:val="9"/>
  </w:num>
  <w:num w:numId="34">
    <w:abstractNumId w:val="5"/>
  </w:num>
  <w:num w:numId="35">
    <w:abstractNumId w:val="17"/>
  </w:num>
  <w:num w:numId="36">
    <w:abstractNumId w:val="1"/>
  </w:num>
  <w:num w:numId="37">
    <w:abstractNumId w:val="16"/>
  </w:num>
  <w:num w:numId="38">
    <w:abstractNumId w:val="18"/>
  </w:num>
  <w:num w:numId="39">
    <w:abstractNumId w:val="3"/>
  </w:num>
  <w:num w:numId="40">
    <w:abstractNumId w:val="37"/>
  </w:num>
  <w:num w:numId="41">
    <w:abstractNumId w:val="6"/>
  </w:num>
  <w:num w:numId="42">
    <w:abstractNumId w:val="31"/>
  </w:num>
  <w:num w:numId="43">
    <w:abstractNumId w:val="11"/>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49154"/>
  </w:hdrShapeDefaults>
  <w:footnotePr>
    <w:footnote w:id="0"/>
    <w:footnote w:id="1"/>
  </w:footnotePr>
  <w:endnotePr>
    <w:endnote w:id="0"/>
    <w:endnote w:id="1"/>
  </w:endnotePr>
  <w:compat/>
  <w:rsids>
    <w:rsidRoot w:val="00F04105"/>
    <w:rsid w:val="000078DD"/>
    <w:rsid w:val="00012296"/>
    <w:rsid w:val="00025B2F"/>
    <w:rsid w:val="0002638C"/>
    <w:rsid w:val="00042BFB"/>
    <w:rsid w:val="00043191"/>
    <w:rsid w:val="00051BD5"/>
    <w:rsid w:val="00063DDC"/>
    <w:rsid w:val="000707B8"/>
    <w:rsid w:val="00072ED2"/>
    <w:rsid w:val="00080D3E"/>
    <w:rsid w:val="00083A88"/>
    <w:rsid w:val="00087870"/>
    <w:rsid w:val="000A10E4"/>
    <w:rsid w:val="000A21F0"/>
    <w:rsid w:val="000A2896"/>
    <w:rsid w:val="000A58B5"/>
    <w:rsid w:val="000A650C"/>
    <w:rsid w:val="000B3D7F"/>
    <w:rsid w:val="000B7983"/>
    <w:rsid w:val="000C1EE4"/>
    <w:rsid w:val="000C61F0"/>
    <w:rsid w:val="000D1F5A"/>
    <w:rsid w:val="000D379E"/>
    <w:rsid w:val="000D494A"/>
    <w:rsid w:val="000D630F"/>
    <w:rsid w:val="000D6F6A"/>
    <w:rsid w:val="000D7DA1"/>
    <w:rsid w:val="000E330C"/>
    <w:rsid w:val="000E4196"/>
    <w:rsid w:val="000E5E1B"/>
    <w:rsid w:val="000E70DB"/>
    <w:rsid w:val="000F0FF4"/>
    <w:rsid w:val="000F2051"/>
    <w:rsid w:val="000F4719"/>
    <w:rsid w:val="00110D6A"/>
    <w:rsid w:val="00111940"/>
    <w:rsid w:val="0011552C"/>
    <w:rsid w:val="00117621"/>
    <w:rsid w:val="00120087"/>
    <w:rsid w:val="00120FFE"/>
    <w:rsid w:val="0013009C"/>
    <w:rsid w:val="001407BB"/>
    <w:rsid w:val="00142A40"/>
    <w:rsid w:val="00143EAF"/>
    <w:rsid w:val="00145594"/>
    <w:rsid w:val="0015283F"/>
    <w:rsid w:val="0015572C"/>
    <w:rsid w:val="001570DA"/>
    <w:rsid w:val="00165F3D"/>
    <w:rsid w:val="00165FA0"/>
    <w:rsid w:val="00172E42"/>
    <w:rsid w:val="00174D42"/>
    <w:rsid w:val="00181B60"/>
    <w:rsid w:val="0019168E"/>
    <w:rsid w:val="00192E3F"/>
    <w:rsid w:val="00193588"/>
    <w:rsid w:val="001966B0"/>
    <w:rsid w:val="00197444"/>
    <w:rsid w:val="001A2370"/>
    <w:rsid w:val="001A5F31"/>
    <w:rsid w:val="001A63AF"/>
    <w:rsid w:val="001A7F8A"/>
    <w:rsid w:val="001B146E"/>
    <w:rsid w:val="001B3B7C"/>
    <w:rsid w:val="001C598C"/>
    <w:rsid w:val="001C682A"/>
    <w:rsid w:val="001C6AF7"/>
    <w:rsid w:val="001D19C3"/>
    <w:rsid w:val="001D25A4"/>
    <w:rsid w:val="001D2B48"/>
    <w:rsid w:val="001D4798"/>
    <w:rsid w:val="001D57F4"/>
    <w:rsid w:val="001E0EAC"/>
    <w:rsid w:val="001E7C76"/>
    <w:rsid w:val="001F102C"/>
    <w:rsid w:val="001F1912"/>
    <w:rsid w:val="001F3C8F"/>
    <w:rsid w:val="001F40D2"/>
    <w:rsid w:val="001F4B2B"/>
    <w:rsid w:val="00200AFA"/>
    <w:rsid w:val="002120C3"/>
    <w:rsid w:val="00216586"/>
    <w:rsid w:val="00223C22"/>
    <w:rsid w:val="00226C89"/>
    <w:rsid w:val="00226F4D"/>
    <w:rsid w:val="00230574"/>
    <w:rsid w:val="002319D9"/>
    <w:rsid w:val="002329C8"/>
    <w:rsid w:val="00233D0E"/>
    <w:rsid w:val="00236F27"/>
    <w:rsid w:val="0024343A"/>
    <w:rsid w:val="002438A8"/>
    <w:rsid w:val="0025020E"/>
    <w:rsid w:val="002510CD"/>
    <w:rsid w:val="00253A37"/>
    <w:rsid w:val="00257E6F"/>
    <w:rsid w:val="002632A4"/>
    <w:rsid w:val="00265596"/>
    <w:rsid w:val="002748D8"/>
    <w:rsid w:val="0027584F"/>
    <w:rsid w:val="00276258"/>
    <w:rsid w:val="00277391"/>
    <w:rsid w:val="00281A08"/>
    <w:rsid w:val="00283B2F"/>
    <w:rsid w:val="00283E4D"/>
    <w:rsid w:val="00285620"/>
    <w:rsid w:val="00285B85"/>
    <w:rsid w:val="002870A7"/>
    <w:rsid w:val="002914D9"/>
    <w:rsid w:val="00293580"/>
    <w:rsid w:val="002A3EC8"/>
    <w:rsid w:val="002A7486"/>
    <w:rsid w:val="002B37F4"/>
    <w:rsid w:val="002B4B57"/>
    <w:rsid w:val="002C2D39"/>
    <w:rsid w:val="002C4786"/>
    <w:rsid w:val="002C6535"/>
    <w:rsid w:val="002D45B5"/>
    <w:rsid w:val="002D4C32"/>
    <w:rsid w:val="002D51AF"/>
    <w:rsid w:val="002E1D10"/>
    <w:rsid w:val="002E1FD3"/>
    <w:rsid w:val="002E269A"/>
    <w:rsid w:val="002E26D8"/>
    <w:rsid w:val="002E5418"/>
    <w:rsid w:val="002F3F45"/>
    <w:rsid w:val="003016FF"/>
    <w:rsid w:val="003039A6"/>
    <w:rsid w:val="003053E6"/>
    <w:rsid w:val="00307A1C"/>
    <w:rsid w:val="003108CA"/>
    <w:rsid w:val="003129FA"/>
    <w:rsid w:val="003168B9"/>
    <w:rsid w:val="003203E5"/>
    <w:rsid w:val="003208E5"/>
    <w:rsid w:val="00326382"/>
    <w:rsid w:val="003306F1"/>
    <w:rsid w:val="00335825"/>
    <w:rsid w:val="00335E06"/>
    <w:rsid w:val="00345913"/>
    <w:rsid w:val="003518CC"/>
    <w:rsid w:val="00351F99"/>
    <w:rsid w:val="0035206D"/>
    <w:rsid w:val="0035253A"/>
    <w:rsid w:val="00354971"/>
    <w:rsid w:val="00357BEC"/>
    <w:rsid w:val="003605E8"/>
    <w:rsid w:val="00362365"/>
    <w:rsid w:val="00362D7C"/>
    <w:rsid w:val="00362F95"/>
    <w:rsid w:val="003736F3"/>
    <w:rsid w:val="003751BB"/>
    <w:rsid w:val="003861C3"/>
    <w:rsid w:val="00387F0B"/>
    <w:rsid w:val="00391934"/>
    <w:rsid w:val="00393AA5"/>
    <w:rsid w:val="00394704"/>
    <w:rsid w:val="003A26BC"/>
    <w:rsid w:val="003A43DB"/>
    <w:rsid w:val="003A5DA8"/>
    <w:rsid w:val="003A7947"/>
    <w:rsid w:val="003B3EBA"/>
    <w:rsid w:val="003C24C5"/>
    <w:rsid w:val="003C2A49"/>
    <w:rsid w:val="003C4987"/>
    <w:rsid w:val="003C7365"/>
    <w:rsid w:val="003D0345"/>
    <w:rsid w:val="003D35DD"/>
    <w:rsid w:val="003D434A"/>
    <w:rsid w:val="003D4638"/>
    <w:rsid w:val="003D6DA0"/>
    <w:rsid w:val="003E0886"/>
    <w:rsid w:val="003E1978"/>
    <w:rsid w:val="003E2883"/>
    <w:rsid w:val="003E40F1"/>
    <w:rsid w:val="003E7C51"/>
    <w:rsid w:val="003F2741"/>
    <w:rsid w:val="003F336E"/>
    <w:rsid w:val="0040177A"/>
    <w:rsid w:val="00403112"/>
    <w:rsid w:val="00404936"/>
    <w:rsid w:val="00407B91"/>
    <w:rsid w:val="0041614F"/>
    <w:rsid w:val="00422047"/>
    <w:rsid w:val="00427D9F"/>
    <w:rsid w:val="00440CBD"/>
    <w:rsid w:val="00441E46"/>
    <w:rsid w:val="004472B6"/>
    <w:rsid w:val="00453213"/>
    <w:rsid w:val="00463640"/>
    <w:rsid w:val="00465FE3"/>
    <w:rsid w:val="00471107"/>
    <w:rsid w:val="00476C73"/>
    <w:rsid w:val="004879F8"/>
    <w:rsid w:val="0049019B"/>
    <w:rsid w:val="00495FB5"/>
    <w:rsid w:val="004962A9"/>
    <w:rsid w:val="004A4DB8"/>
    <w:rsid w:val="004A6ED0"/>
    <w:rsid w:val="004A6F7D"/>
    <w:rsid w:val="004A76F7"/>
    <w:rsid w:val="004B1428"/>
    <w:rsid w:val="004B7E3F"/>
    <w:rsid w:val="004C0F1D"/>
    <w:rsid w:val="004C24C0"/>
    <w:rsid w:val="004C25E4"/>
    <w:rsid w:val="004C3489"/>
    <w:rsid w:val="004C393C"/>
    <w:rsid w:val="004C443F"/>
    <w:rsid w:val="004C45F1"/>
    <w:rsid w:val="004C574B"/>
    <w:rsid w:val="004D3741"/>
    <w:rsid w:val="004D424C"/>
    <w:rsid w:val="004D44ED"/>
    <w:rsid w:val="004D4C2C"/>
    <w:rsid w:val="004D7488"/>
    <w:rsid w:val="004E56DA"/>
    <w:rsid w:val="004F2E25"/>
    <w:rsid w:val="004F5D6C"/>
    <w:rsid w:val="004F6BE0"/>
    <w:rsid w:val="004F6F2C"/>
    <w:rsid w:val="00505BA0"/>
    <w:rsid w:val="005068D0"/>
    <w:rsid w:val="00513AF6"/>
    <w:rsid w:val="00514435"/>
    <w:rsid w:val="005159D7"/>
    <w:rsid w:val="0051773F"/>
    <w:rsid w:val="00523BAB"/>
    <w:rsid w:val="005249FB"/>
    <w:rsid w:val="00526FC1"/>
    <w:rsid w:val="005278A2"/>
    <w:rsid w:val="0053521F"/>
    <w:rsid w:val="00537BEF"/>
    <w:rsid w:val="00537F36"/>
    <w:rsid w:val="0054128B"/>
    <w:rsid w:val="00543321"/>
    <w:rsid w:val="00543844"/>
    <w:rsid w:val="00545B4E"/>
    <w:rsid w:val="00552BB9"/>
    <w:rsid w:val="0055311D"/>
    <w:rsid w:val="00555AC9"/>
    <w:rsid w:val="00562056"/>
    <w:rsid w:val="00562481"/>
    <w:rsid w:val="0057078F"/>
    <w:rsid w:val="00575227"/>
    <w:rsid w:val="0057750D"/>
    <w:rsid w:val="00580EA5"/>
    <w:rsid w:val="00581C2E"/>
    <w:rsid w:val="00582EDA"/>
    <w:rsid w:val="00586765"/>
    <w:rsid w:val="0058706B"/>
    <w:rsid w:val="0059127B"/>
    <w:rsid w:val="00591FEC"/>
    <w:rsid w:val="00592B63"/>
    <w:rsid w:val="00593BB8"/>
    <w:rsid w:val="005945C6"/>
    <w:rsid w:val="005A07FB"/>
    <w:rsid w:val="005A7711"/>
    <w:rsid w:val="005B4922"/>
    <w:rsid w:val="005B7981"/>
    <w:rsid w:val="005C2A7E"/>
    <w:rsid w:val="005C740A"/>
    <w:rsid w:val="005D06FB"/>
    <w:rsid w:val="005D4497"/>
    <w:rsid w:val="005E2DE6"/>
    <w:rsid w:val="005E48A5"/>
    <w:rsid w:val="005E7A4E"/>
    <w:rsid w:val="005F735F"/>
    <w:rsid w:val="005F74BB"/>
    <w:rsid w:val="006039F9"/>
    <w:rsid w:val="00612200"/>
    <w:rsid w:val="00615597"/>
    <w:rsid w:val="0061776E"/>
    <w:rsid w:val="00621330"/>
    <w:rsid w:val="0062413C"/>
    <w:rsid w:val="0062440E"/>
    <w:rsid w:val="00625B4F"/>
    <w:rsid w:val="0063136B"/>
    <w:rsid w:val="00634E8A"/>
    <w:rsid w:val="006366CD"/>
    <w:rsid w:val="00637552"/>
    <w:rsid w:val="00640AB2"/>
    <w:rsid w:val="00641152"/>
    <w:rsid w:val="0064542B"/>
    <w:rsid w:val="00650001"/>
    <w:rsid w:val="00655D93"/>
    <w:rsid w:val="006701FF"/>
    <w:rsid w:val="006765A0"/>
    <w:rsid w:val="00676FF6"/>
    <w:rsid w:val="006827EB"/>
    <w:rsid w:val="00682C99"/>
    <w:rsid w:val="006849C9"/>
    <w:rsid w:val="00685E70"/>
    <w:rsid w:val="00687F57"/>
    <w:rsid w:val="006907EE"/>
    <w:rsid w:val="00692BCC"/>
    <w:rsid w:val="006961B3"/>
    <w:rsid w:val="006A10A9"/>
    <w:rsid w:val="006B3986"/>
    <w:rsid w:val="006B4524"/>
    <w:rsid w:val="006C2537"/>
    <w:rsid w:val="006D037C"/>
    <w:rsid w:val="006E4FC4"/>
    <w:rsid w:val="006E7439"/>
    <w:rsid w:val="006F2D5E"/>
    <w:rsid w:val="006F32C8"/>
    <w:rsid w:val="006F4462"/>
    <w:rsid w:val="0071108D"/>
    <w:rsid w:val="00712458"/>
    <w:rsid w:val="00720746"/>
    <w:rsid w:val="0072448E"/>
    <w:rsid w:val="0072574A"/>
    <w:rsid w:val="0073005B"/>
    <w:rsid w:val="007304A7"/>
    <w:rsid w:val="00741EC8"/>
    <w:rsid w:val="00750C7A"/>
    <w:rsid w:val="007524A4"/>
    <w:rsid w:val="00752611"/>
    <w:rsid w:val="00753306"/>
    <w:rsid w:val="00763A87"/>
    <w:rsid w:val="0076449D"/>
    <w:rsid w:val="00770794"/>
    <w:rsid w:val="00774651"/>
    <w:rsid w:val="00781271"/>
    <w:rsid w:val="007835FC"/>
    <w:rsid w:val="00783CEA"/>
    <w:rsid w:val="00787027"/>
    <w:rsid w:val="0079551E"/>
    <w:rsid w:val="007957C1"/>
    <w:rsid w:val="0079692C"/>
    <w:rsid w:val="007969D1"/>
    <w:rsid w:val="00796D64"/>
    <w:rsid w:val="007A2315"/>
    <w:rsid w:val="007A2824"/>
    <w:rsid w:val="007A62AB"/>
    <w:rsid w:val="007A6426"/>
    <w:rsid w:val="007B0FE6"/>
    <w:rsid w:val="007B1B71"/>
    <w:rsid w:val="007B6B81"/>
    <w:rsid w:val="007C3FEC"/>
    <w:rsid w:val="007C5D0D"/>
    <w:rsid w:val="007C6A8A"/>
    <w:rsid w:val="007D0270"/>
    <w:rsid w:val="007D3387"/>
    <w:rsid w:val="007D5A3B"/>
    <w:rsid w:val="007D6D01"/>
    <w:rsid w:val="007E075F"/>
    <w:rsid w:val="007E244A"/>
    <w:rsid w:val="007F432D"/>
    <w:rsid w:val="007F6FDB"/>
    <w:rsid w:val="007F7A83"/>
    <w:rsid w:val="00807018"/>
    <w:rsid w:val="008129E0"/>
    <w:rsid w:val="00815908"/>
    <w:rsid w:val="00817DB4"/>
    <w:rsid w:val="00820320"/>
    <w:rsid w:val="0082239E"/>
    <w:rsid w:val="0082440C"/>
    <w:rsid w:val="00824B02"/>
    <w:rsid w:val="00825904"/>
    <w:rsid w:val="00825C31"/>
    <w:rsid w:val="00826FC5"/>
    <w:rsid w:val="00831FB7"/>
    <w:rsid w:val="00837D09"/>
    <w:rsid w:val="0084507A"/>
    <w:rsid w:val="0084776D"/>
    <w:rsid w:val="008478C4"/>
    <w:rsid w:val="00850382"/>
    <w:rsid w:val="0085310D"/>
    <w:rsid w:val="00856BBF"/>
    <w:rsid w:val="0086065B"/>
    <w:rsid w:val="00860B96"/>
    <w:rsid w:val="0086480C"/>
    <w:rsid w:val="00865162"/>
    <w:rsid w:val="0087253B"/>
    <w:rsid w:val="008751C1"/>
    <w:rsid w:val="0087771F"/>
    <w:rsid w:val="008778C9"/>
    <w:rsid w:val="0088205B"/>
    <w:rsid w:val="0088214C"/>
    <w:rsid w:val="0089069B"/>
    <w:rsid w:val="00894F16"/>
    <w:rsid w:val="00895ECD"/>
    <w:rsid w:val="008A37DF"/>
    <w:rsid w:val="008B139A"/>
    <w:rsid w:val="008B55BD"/>
    <w:rsid w:val="008B6113"/>
    <w:rsid w:val="008D162B"/>
    <w:rsid w:val="008E2436"/>
    <w:rsid w:val="008F1953"/>
    <w:rsid w:val="009010BD"/>
    <w:rsid w:val="00906A83"/>
    <w:rsid w:val="009153A5"/>
    <w:rsid w:val="00921DA4"/>
    <w:rsid w:val="00922580"/>
    <w:rsid w:val="00922D8C"/>
    <w:rsid w:val="009259BA"/>
    <w:rsid w:val="009329A3"/>
    <w:rsid w:val="00936766"/>
    <w:rsid w:val="00940339"/>
    <w:rsid w:val="009403FD"/>
    <w:rsid w:val="009418F0"/>
    <w:rsid w:val="00946829"/>
    <w:rsid w:val="00950A2C"/>
    <w:rsid w:val="009559A3"/>
    <w:rsid w:val="009564D3"/>
    <w:rsid w:val="0096510F"/>
    <w:rsid w:val="00966060"/>
    <w:rsid w:val="009671BD"/>
    <w:rsid w:val="00972ABA"/>
    <w:rsid w:val="009741C2"/>
    <w:rsid w:val="0098182E"/>
    <w:rsid w:val="0098204A"/>
    <w:rsid w:val="0098239A"/>
    <w:rsid w:val="00982EFA"/>
    <w:rsid w:val="0098392A"/>
    <w:rsid w:val="00995BF3"/>
    <w:rsid w:val="009B10EE"/>
    <w:rsid w:val="009B5231"/>
    <w:rsid w:val="009C15EE"/>
    <w:rsid w:val="009C6292"/>
    <w:rsid w:val="009D2B2F"/>
    <w:rsid w:val="009D340F"/>
    <w:rsid w:val="009D6891"/>
    <w:rsid w:val="009D68D4"/>
    <w:rsid w:val="009E0132"/>
    <w:rsid w:val="009E084F"/>
    <w:rsid w:val="009E1011"/>
    <w:rsid w:val="009E30C8"/>
    <w:rsid w:val="009E3C69"/>
    <w:rsid w:val="009E674E"/>
    <w:rsid w:val="009F2437"/>
    <w:rsid w:val="009F30BC"/>
    <w:rsid w:val="009F48B2"/>
    <w:rsid w:val="00A02CE9"/>
    <w:rsid w:val="00A03F94"/>
    <w:rsid w:val="00A1160F"/>
    <w:rsid w:val="00A2491A"/>
    <w:rsid w:val="00A26AEC"/>
    <w:rsid w:val="00A27CC5"/>
    <w:rsid w:val="00A30D82"/>
    <w:rsid w:val="00A3642E"/>
    <w:rsid w:val="00A41408"/>
    <w:rsid w:val="00A434F4"/>
    <w:rsid w:val="00A45BF5"/>
    <w:rsid w:val="00A47113"/>
    <w:rsid w:val="00A4772C"/>
    <w:rsid w:val="00A47E0D"/>
    <w:rsid w:val="00A55839"/>
    <w:rsid w:val="00A67A8E"/>
    <w:rsid w:val="00A67BF2"/>
    <w:rsid w:val="00A700B4"/>
    <w:rsid w:val="00A7139E"/>
    <w:rsid w:val="00A72198"/>
    <w:rsid w:val="00A723B7"/>
    <w:rsid w:val="00A74EB6"/>
    <w:rsid w:val="00A77F35"/>
    <w:rsid w:val="00A82517"/>
    <w:rsid w:val="00A8269E"/>
    <w:rsid w:val="00A83EBB"/>
    <w:rsid w:val="00A8472B"/>
    <w:rsid w:val="00A8713E"/>
    <w:rsid w:val="00A915FE"/>
    <w:rsid w:val="00A91B9A"/>
    <w:rsid w:val="00A91C56"/>
    <w:rsid w:val="00A92EE4"/>
    <w:rsid w:val="00A96112"/>
    <w:rsid w:val="00A963E4"/>
    <w:rsid w:val="00A974E0"/>
    <w:rsid w:val="00AA2EC1"/>
    <w:rsid w:val="00AA34C2"/>
    <w:rsid w:val="00AA5ED3"/>
    <w:rsid w:val="00AB01A5"/>
    <w:rsid w:val="00AB3DF9"/>
    <w:rsid w:val="00AB5287"/>
    <w:rsid w:val="00AB5662"/>
    <w:rsid w:val="00AC4B3F"/>
    <w:rsid w:val="00AC538B"/>
    <w:rsid w:val="00AC5A64"/>
    <w:rsid w:val="00AD5201"/>
    <w:rsid w:val="00AD565C"/>
    <w:rsid w:val="00AE3667"/>
    <w:rsid w:val="00AE4991"/>
    <w:rsid w:val="00AE757B"/>
    <w:rsid w:val="00AF066B"/>
    <w:rsid w:val="00AF121B"/>
    <w:rsid w:val="00AF2D83"/>
    <w:rsid w:val="00AF6D0C"/>
    <w:rsid w:val="00AF7162"/>
    <w:rsid w:val="00B03BB1"/>
    <w:rsid w:val="00B1386F"/>
    <w:rsid w:val="00B15FEC"/>
    <w:rsid w:val="00B1654D"/>
    <w:rsid w:val="00B21825"/>
    <w:rsid w:val="00B22140"/>
    <w:rsid w:val="00B22FC8"/>
    <w:rsid w:val="00B25839"/>
    <w:rsid w:val="00B30051"/>
    <w:rsid w:val="00B305F5"/>
    <w:rsid w:val="00B3464C"/>
    <w:rsid w:val="00B36CD0"/>
    <w:rsid w:val="00B3704C"/>
    <w:rsid w:val="00B40EB4"/>
    <w:rsid w:val="00B421D0"/>
    <w:rsid w:val="00B426E5"/>
    <w:rsid w:val="00B45E00"/>
    <w:rsid w:val="00B50847"/>
    <w:rsid w:val="00B51179"/>
    <w:rsid w:val="00B5582B"/>
    <w:rsid w:val="00B62417"/>
    <w:rsid w:val="00B6702D"/>
    <w:rsid w:val="00B6783A"/>
    <w:rsid w:val="00B70738"/>
    <w:rsid w:val="00B725E6"/>
    <w:rsid w:val="00B736A0"/>
    <w:rsid w:val="00B73A95"/>
    <w:rsid w:val="00B77CFF"/>
    <w:rsid w:val="00B82230"/>
    <w:rsid w:val="00B83589"/>
    <w:rsid w:val="00B846BD"/>
    <w:rsid w:val="00B917F0"/>
    <w:rsid w:val="00B94993"/>
    <w:rsid w:val="00B955DD"/>
    <w:rsid w:val="00B9684B"/>
    <w:rsid w:val="00BA1267"/>
    <w:rsid w:val="00BA7E3A"/>
    <w:rsid w:val="00BB4CEE"/>
    <w:rsid w:val="00BB5427"/>
    <w:rsid w:val="00BB669F"/>
    <w:rsid w:val="00BB70BC"/>
    <w:rsid w:val="00BC006A"/>
    <w:rsid w:val="00BC4474"/>
    <w:rsid w:val="00BC606F"/>
    <w:rsid w:val="00BC7E3F"/>
    <w:rsid w:val="00BD5D80"/>
    <w:rsid w:val="00BE57F9"/>
    <w:rsid w:val="00BE6CCE"/>
    <w:rsid w:val="00BE7681"/>
    <w:rsid w:val="00BF68E9"/>
    <w:rsid w:val="00BF7023"/>
    <w:rsid w:val="00C00BF0"/>
    <w:rsid w:val="00C03D60"/>
    <w:rsid w:val="00C0520A"/>
    <w:rsid w:val="00C065F3"/>
    <w:rsid w:val="00C12186"/>
    <w:rsid w:val="00C1252B"/>
    <w:rsid w:val="00C125B3"/>
    <w:rsid w:val="00C1642C"/>
    <w:rsid w:val="00C2230B"/>
    <w:rsid w:val="00C230A6"/>
    <w:rsid w:val="00C25EE7"/>
    <w:rsid w:val="00C301C1"/>
    <w:rsid w:val="00C32D75"/>
    <w:rsid w:val="00C43F42"/>
    <w:rsid w:val="00C45006"/>
    <w:rsid w:val="00C50CA2"/>
    <w:rsid w:val="00C55F1A"/>
    <w:rsid w:val="00C605C7"/>
    <w:rsid w:val="00C63DD3"/>
    <w:rsid w:val="00C65370"/>
    <w:rsid w:val="00C675E3"/>
    <w:rsid w:val="00C70A29"/>
    <w:rsid w:val="00C7227E"/>
    <w:rsid w:val="00C723BD"/>
    <w:rsid w:val="00C72D0A"/>
    <w:rsid w:val="00C8281C"/>
    <w:rsid w:val="00C90AE8"/>
    <w:rsid w:val="00C92C96"/>
    <w:rsid w:val="00C95507"/>
    <w:rsid w:val="00CA207A"/>
    <w:rsid w:val="00CA21BA"/>
    <w:rsid w:val="00CA2899"/>
    <w:rsid w:val="00CA678E"/>
    <w:rsid w:val="00CA79B3"/>
    <w:rsid w:val="00CB0808"/>
    <w:rsid w:val="00CB384B"/>
    <w:rsid w:val="00CB48D4"/>
    <w:rsid w:val="00CC21C4"/>
    <w:rsid w:val="00CC628A"/>
    <w:rsid w:val="00CD022D"/>
    <w:rsid w:val="00CD0298"/>
    <w:rsid w:val="00CE05AB"/>
    <w:rsid w:val="00CE16C0"/>
    <w:rsid w:val="00CE4ADC"/>
    <w:rsid w:val="00CE5225"/>
    <w:rsid w:val="00CE5EDF"/>
    <w:rsid w:val="00CE6920"/>
    <w:rsid w:val="00CE7EAC"/>
    <w:rsid w:val="00CF55EE"/>
    <w:rsid w:val="00CF7BD4"/>
    <w:rsid w:val="00D019AF"/>
    <w:rsid w:val="00D0466F"/>
    <w:rsid w:val="00D05465"/>
    <w:rsid w:val="00D07385"/>
    <w:rsid w:val="00D11F74"/>
    <w:rsid w:val="00D201BB"/>
    <w:rsid w:val="00D237D0"/>
    <w:rsid w:val="00D24728"/>
    <w:rsid w:val="00D3193A"/>
    <w:rsid w:val="00D32AFE"/>
    <w:rsid w:val="00D34DD7"/>
    <w:rsid w:val="00D37270"/>
    <w:rsid w:val="00D45C4D"/>
    <w:rsid w:val="00D46798"/>
    <w:rsid w:val="00D57B37"/>
    <w:rsid w:val="00D61056"/>
    <w:rsid w:val="00D641B6"/>
    <w:rsid w:val="00D64230"/>
    <w:rsid w:val="00D65407"/>
    <w:rsid w:val="00D74836"/>
    <w:rsid w:val="00D74D32"/>
    <w:rsid w:val="00D82BB7"/>
    <w:rsid w:val="00D83976"/>
    <w:rsid w:val="00D85D5D"/>
    <w:rsid w:val="00D8642B"/>
    <w:rsid w:val="00D86510"/>
    <w:rsid w:val="00D91129"/>
    <w:rsid w:val="00DA4AE1"/>
    <w:rsid w:val="00DA5D71"/>
    <w:rsid w:val="00DA7D59"/>
    <w:rsid w:val="00DB05C5"/>
    <w:rsid w:val="00DC4650"/>
    <w:rsid w:val="00DC46AA"/>
    <w:rsid w:val="00DD1F59"/>
    <w:rsid w:val="00DD4CB5"/>
    <w:rsid w:val="00DD5202"/>
    <w:rsid w:val="00DD5459"/>
    <w:rsid w:val="00DE1DEA"/>
    <w:rsid w:val="00DF050E"/>
    <w:rsid w:val="00DF2AB1"/>
    <w:rsid w:val="00DF5C1C"/>
    <w:rsid w:val="00DF64D9"/>
    <w:rsid w:val="00E0203F"/>
    <w:rsid w:val="00E02D9C"/>
    <w:rsid w:val="00E0391E"/>
    <w:rsid w:val="00E04CA1"/>
    <w:rsid w:val="00E05A33"/>
    <w:rsid w:val="00E0679C"/>
    <w:rsid w:val="00E108C3"/>
    <w:rsid w:val="00E131B1"/>
    <w:rsid w:val="00E20194"/>
    <w:rsid w:val="00E236A0"/>
    <w:rsid w:val="00E242BB"/>
    <w:rsid w:val="00E2750C"/>
    <w:rsid w:val="00E30612"/>
    <w:rsid w:val="00E326F6"/>
    <w:rsid w:val="00E42E53"/>
    <w:rsid w:val="00E43F45"/>
    <w:rsid w:val="00E54A02"/>
    <w:rsid w:val="00E57757"/>
    <w:rsid w:val="00E6476B"/>
    <w:rsid w:val="00E658DA"/>
    <w:rsid w:val="00E6610A"/>
    <w:rsid w:val="00E66772"/>
    <w:rsid w:val="00E66B16"/>
    <w:rsid w:val="00E710AF"/>
    <w:rsid w:val="00E71432"/>
    <w:rsid w:val="00E71F3E"/>
    <w:rsid w:val="00E74D12"/>
    <w:rsid w:val="00E82E3A"/>
    <w:rsid w:val="00E84A12"/>
    <w:rsid w:val="00E8721C"/>
    <w:rsid w:val="00E87CFC"/>
    <w:rsid w:val="00E90C28"/>
    <w:rsid w:val="00E9426D"/>
    <w:rsid w:val="00E94A2B"/>
    <w:rsid w:val="00E94EDB"/>
    <w:rsid w:val="00E96887"/>
    <w:rsid w:val="00E96D68"/>
    <w:rsid w:val="00EA06A8"/>
    <w:rsid w:val="00EA639C"/>
    <w:rsid w:val="00EB38C3"/>
    <w:rsid w:val="00EB4B21"/>
    <w:rsid w:val="00EB5624"/>
    <w:rsid w:val="00ED1B6A"/>
    <w:rsid w:val="00ED7C2F"/>
    <w:rsid w:val="00EE269E"/>
    <w:rsid w:val="00EE589F"/>
    <w:rsid w:val="00EF0A4D"/>
    <w:rsid w:val="00EF105C"/>
    <w:rsid w:val="00EF16A4"/>
    <w:rsid w:val="00EF1AAA"/>
    <w:rsid w:val="00EF3588"/>
    <w:rsid w:val="00EF580A"/>
    <w:rsid w:val="00F04105"/>
    <w:rsid w:val="00F057E9"/>
    <w:rsid w:val="00F07496"/>
    <w:rsid w:val="00F07797"/>
    <w:rsid w:val="00F100E3"/>
    <w:rsid w:val="00F17437"/>
    <w:rsid w:val="00F20588"/>
    <w:rsid w:val="00F25E85"/>
    <w:rsid w:val="00F270BC"/>
    <w:rsid w:val="00F27F39"/>
    <w:rsid w:val="00F46B02"/>
    <w:rsid w:val="00F521BF"/>
    <w:rsid w:val="00F534C1"/>
    <w:rsid w:val="00F70E16"/>
    <w:rsid w:val="00F71FE0"/>
    <w:rsid w:val="00F73767"/>
    <w:rsid w:val="00F745CC"/>
    <w:rsid w:val="00F81BEC"/>
    <w:rsid w:val="00F878F2"/>
    <w:rsid w:val="00F90BE4"/>
    <w:rsid w:val="00F91509"/>
    <w:rsid w:val="00F94689"/>
    <w:rsid w:val="00F95691"/>
    <w:rsid w:val="00FA08E1"/>
    <w:rsid w:val="00FA17F5"/>
    <w:rsid w:val="00FB3ED3"/>
    <w:rsid w:val="00FB452B"/>
    <w:rsid w:val="00FC6514"/>
    <w:rsid w:val="00FC79F5"/>
    <w:rsid w:val="00FD222E"/>
    <w:rsid w:val="00FD427A"/>
    <w:rsid w:val="00FF13C8"/>
    <w:rsid w:val="00FF501D"/>
    <w:rsid w:val="00FF7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105"/>
    <w:pPr>
      <w:widowControl w:val="0"/>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04105"/>
    <w:pPr>
      <w:widowControl/>
      <w:suppressAutoHyphens/>
      <w:spacing w:after="120"/>
      <w:jc w:val="both"/>
    </w:pPr>
    <w:rPr>
      <w:rFonts w:ascii="Zurich BT" w:hAnsi="Zurich BT"/>
      <w:spacing w:val="6"/>
      <w:sz w:val="22"/>
    </w:rPr>
  </w:style>
  <w:style w:type="character" w:customStyle="1" w:styleId="BodyText2Char">
    <w:name w:val="Body Text 2 Char"/>
    <w:basedOn w:val="DefaultParagraphFont"/>
    <w:link w:val="BodyText2"/>
    <w:semiHidden/>
    <w:rsid w:val="00F04105"/>
    <w:rPr>
      <w:rFonts w:ascii="Zurich BT" w:eastAsia="Times New Roman" w:hAnsi="Zurich BT" w:cs="Times New Roman"/>
      <w:spacing w:val="6"/>
      <w:szCs w:val="20"/>
    </w:rPr>
  </w:style>
  <w:style w:type="paragraph" w:styleId="Footer">
    <w:name w:val="footer"/>
    <w:basedOn w:val="Normal"/>
    <w:link w:val="FooterChar"/>
    <w:semiHidden/>
    <w:rsid w:val="00F04105"/>
    <w:pPr>
      <w:tabs>
        <w:tab w:val="center" w:pos="4320"/>
        <w:tab w:val="right" w:pos="8640"/>
      </w:tabs>
    </w:pPr>
  </w:style>
  <w:style w:type="character" w:customStyle="1" w:styleId="FooterChar">
    <w:name w:val="Footer Char"/>
    <w:basedOn w:val="DefaultParagraphFont"/>
    <w:link w:val="Footer"/>
    <w:semiHidden/>
    <w:rsid w:val="00F04105"/>
    <w:rPr>
      <w:rFonts w:ascii="Times New Roman" w:eastAsia="Times New Roman" w:hAnsi="Times New Roman" w:cs="Times New Roman"/>
      <w:sz w:val="24"/>
      <w:szCs w:val="20"/>
    </w:rPr>
  </w:style>
  <w:style w:type="paragraph" w:styleId="Header">
    <w:name w:val="header"/>
    <w:basedOn w:val="Normal"/>
    <w:link w:val="HeaderChar"/>
    <w:uiPriority w:val="99"/>
    <w:semiHidden/>
    <w:unhideWhenUsed/>
    <w:rsid w:val="00453213"/>
    <w:pPr>
      <w:tabs>
        <w:tab w:val="center" w:pos="4680"/>
        <w:tab w:val="right" w:pos="9360"/>
      </w:tabs>
    </w:pPr>
  </w:style>
  <w:style w:type="character" w:customStyle="1" w:styleId="HeaderChar">
    <w:name w:val="Header Char"/>
    <w:basedOn w:val="DefaultParagraphFont"/>
    <w:link w:val="Header"/>
    <w:uiPriority w:val="99"/>
    <w:semiHidden/>
    <w:rsid w:val="0045321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53213"/>
    <w:rPr>
      <w:rFonts w:ascii="Tahoma" w:hAnsi="Tahoma" w:cs="Tahoma"/>
      <w:sz w:val="16"/>
      <w:szCs w:val="16"/>
    </w:rPr>
  </w:style>
  <w:style w:type="character" w:customStyle="1" w:styleId="BalloonTextChar">
    <w:name w:val="Balloon Text Char"/>
    <w:basedOn w:val="DefaultParagraphFont"/>
    <w:link w:val="BalloonText"/>
    <w:uiPriority w:val="99"/>
    <w:semiHidden/>
    <w:rsid w:val="00453213"/>
    <w:rPr>
      <w:rFonts w:ascii="Tahoma" w:eastAsia="Times New Roman" w:hAnsi="Tahoma" w:cs="Tahoma"/>
      <w:sz w:val="16"/>
      <w:szCs w:val="16"/>
    </w:rPr>
  </w:style>
  <w:style w:type="character" w:styleId="Hyperlink">
    <w:name w:val="Hyperlink"/>
    <w:basedOn w:val="DefaultParagraphFont"/>
    <w:uiPriority w:val="99"/>
    <w:unhideWhenUsed/>
    <w:rsid w:val="00860B96"/>
    <w:rPr>
      <w:color w:val="0000FF" w:themeColor="hyperlink"/>
      <w:u w:val="single"/>
    </w:rPr>
  </w:style>
  <w:style w:type="paragraph" w:styleId="NoSpacing">
    <w:name w:val="No Spacing"/>
    <w:link w:val="NoSpacingChar"/>
    <w:qFormat/>
    <w:rsid w:val="0015283F"/>
    <w:pPr>
      <w:spacing w:after="0" w:line="240" w:lineRule="auto"/>
    </w:pPr>
    <w:rPr>
      <w:rFonts w:ascii="Calibri" w:eastAsia="Times New Roman" w:hAnsi="Calibri" w:cs="Times New Roman"/>
      <w:lang w:val="en-IN" w:eastAsia="en-IN"/>
    </w:rPr>
  </w:style>
  <w:style w:type="character" w:customStyle="1" w:styleId="NoSpacingChar">
    <w:name w:val="No Spacing Char"/>
    <w:link w:val="NoSpacing"/>
    <w:locked/>
    <w:rsid w:val="0015283F"/>
    <w:rPr>
      <w:rFonts w:ascii="Calibri" w:eastAsia="Times New Roman" w:hAnsi="Calibri" w:cs="Times New Roman"/>
      <w:lang w:val="en-IN" w:eastAsia="en-IN"/>
    </w:rPr>
  </w:style>
  <w:style w:type="paragraph" w:styleId="ListParagraph">
    <w:name w:val="List Paragraph"/>
    <w:basedOn w:val="Normal"/>
    <w:uiPriority w:val="34"/>
    <w:qFormat/>
    <w:rsid w:val="00DF5C1C"/>
    <w:pPr>
      <w:ind w:left="720"/>
      <w:contextualSpacing/>
    </w:pPr>
  </w:style>
  <w:style w:type="table" w:styleId="TableGrid">
    <w:name w:val="Table Grid"/>
    <w:basedOn w:val="TableNormal"/>
    <w:uiPriority w:val="59"/>
    <w:rsid w:val="00DF5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7093674">
      <w:bodyDiv w:val="1"/>
      <w:marLeft w:val="0"/>
      <w:marRight w:val="0"/>
      <w:marTop w:val="0"/>
      <w:marBottom w:val="0"/>
      <w:divBdr>
        <w:top w:val="none" w:sz="0" w:space="0" w:color="auto"/>
        <w:left w:val="none" w:sz="0" w:space="0" w:color="auto"/>
        <w:bottom w:val="none" w:sz="0" w:space="0" w:color="auto"/>
        <w:right w:val="none" w:sz="0" w:space="0" w:color="auto"/>
      </w:divBdr>
      <w:divsChild>
        <w:div w:id="872038434">
          <w:marLeft w:val="0"/>
          <w:marRight w:val="0"/>
          <w:marTop w:val="0"/>
          <w:marBottom w:val="0"/>
          <w:divBdr>
            <w:top w:val="none" w:sz="0" w:space="0" w:color="auto"/>
            <w:left w:val="none" w:sz="0" w:space="0" w:color="auto"/>
            <w:bottom w:val="none" w:sz="0" w:space="0" w:color="auto"/>
            <w:right w:val="none" w:sz="0" w:space="0" w:color="auto"/>
          </w:divBdr>
          <w:divsChild>
            <w:div w:id="397870592">
              <w:marLeft w:val="0"/>
              <w:marRight w:val="0"/>
              <w:marTop w:val="0"/>
              <w:marBottom w:val="0"/>
              <w:divBdr>
                <w:top w:val="none" w:sz="0" w:space="0" w:color="auto"/>
                <w:left w:val="none" w:sz="0" w:space="0" w:color="auto"/>
                <w:bottom w:val="none" w:sz="0" w:space="0" w:color="auto"/>
                <w:right w:val="none" w:sz="0" w:space="0" w:color="auto"/>
              </w:divBdr>
              <w:divsChild>
                <w:div w:id="730620545">
                  <w:marLeft w:val="0"/>
                  <w:marRight w:val="0"/>
                  <w:marTop w:val="0"/>
                  <w:marBottom w:val="0"/>
                  <w:divBdr>
                    <w:top w:val="none" w:sz="0" w:space="0" w:color="auto"/>
                    <w:left w:val="none" w:sz="0" w:space="0" w:color="auto"/>
                    <w:bottom w:val="none" w:sz="0" w:space="0" w:color="auto"/>
                    <w:right w:val="none" w:sz="0" w:space="0" w:color="auto"/>
                  </w:divBdr>
                  <w:divsChild>
                    <w:div w:id="219050857">
                      <w:marLeft w:val="0"/>
                      <w:marRight w:val="0"/>
                      <w:marTop w:val="0"/>
                      <w:marBottom w:val="75"/>
                      <w:divBdr>
                        <w:top w:val="none" w:sz="0" w:space="0" w:color="auto"/>
                        <w:left w:val="none" w:sz="0" w:space="0" w:color="auto"/>
                        <w:bottom w:val="none" w:sz="0" w:space="0" w:color="auto"/>
                        <w:right w:val="none" w:sz="0" w:space="0" w:color="auto"/>
                      </w:divBdr>
                      <w:divsChild>
                        <w:div w:id="21002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DC366-D06F-4904-9029-5497CC5A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14</Pages>
  <Words>2615</Words>
  <Characters>14910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Raghunath R N.</dc:creator>
  <cp:keywords/>
  <dc:description/>
  <cp:lastModifiedBy>admin</cp:lastModifiedBy>
  <cp:revision>63</cp:revision>
  <cp:lastPrinted>2022-08-08T07:13:00Z</cp:lastPrinted>
  <dcterms:created xsi:type="dcterms:W3CDTF">2017-01-16T12:45:00Z</dcterms:created>
  <dcterms:modified xsi:type="dcterms:W3CDTF">2023-02-27T09:52:00Z</dcterms:modified>
</cp:coreProperties>
</file>